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FF172" w14:textId="534674C8" w:rsidR="00011223" w:rsidRPr="00FC378B" w:rsidRDefault="00284FA6" w:rsidP="00C7316F">
      <w:pPr>
        <w:tabs>
          <w:tab w:val="left" w:pos="567"/>
          <w:tab w:val="left" w:pos="1134"/>
        </w:tabs>
        <w:ind w:left="567" w:hanging="567"/>
        <w:jc w:val="both"/>
        <w:rPr>
          <w:rFonts w:cs="David"/>
          <w:sz w:val="24"/>
          <w:szCs w:val="24"/>
          <w:rtl/>
        </w:rPr>
      </w:pPr>
      <w:r w:rsidRPr="00FC378B">
        <w:rPr>
          <w:rFonts w:cs="David" w:hint="cs"/>
          <w:sz w:val="24"/>
          <w:szCs w:val="24"/>
          <w:rtl/>
        </w:rPr>
        <w:t xml:space="preserve"> </w:t>
      </w:r>
      <w:r w:rsidR="00011223" w:rsidRPr="00FC378B">
        <w:rPr>
          <w:rFonts w:cs="David" w:hint="cs"/>
          <w:sz w:val="24"/>
          <w:szCs w:val="24"/>
          <w:rtl/>
        </w:rPr>
        <w:t>[</w:t>
      </w:r>
      <w:r w:rsidR="00011223" w:rsidRPr="00486ACE">
        <w:rPr>
          <w:rFonts w:cs="David" w:hint="cs"/>
          <w:sz w:val="24"/>
          <w:szCs w:val="24"/>
          <w:rtl/>
        </w:rPr>
        <w:t>על  נייר</w:t>
      </w:r>
      <w:r w:rsidR="00011223">
        <w:rPr>
          <w:rFonts w:cs="David" w:hint="cs"/>
          <w:sz w:val="24"/>
          <w:szCs w:val="24"/>
          <w:rtl/>
        </w:rPr>
        <w:t xml:space="preserve"> </w:t>
      </w:r>
      <w:r w:rsidR="00011223" w:rsidRPr="00FC378B">
        <w:rPr>
          <w:rFonts w:cs="David" w:hint="cs"/>
          <w:sz w:val="24"/>
          <w:szCs w:val="24"/>
          <w:rtl/>
        </w:rPr>
        <w:t>הפירמה</w:t>
      </w:r>
      <w:r w:rsidR="00011223">
        <w:rPr>
          <w:rFonts w:cs="David" w:hint="cs"/>
          <w:sz w:val="24"/>
          <w:szCs w:val="24"/>
          <w:rtl/>
        </w:rPr>
        <w:t xml:space="preserve"> </w:t>
      </w:r>
      <w:r w:rsidR="00011223" w:rsidRPr="00486ACE">
        <w:rPr>
          <w:rFonts w:cs="David" w:hint="cs"/>
          <w:sz w:val="24"/>
          <w:szCs w:val="24"/>
          <w:rtl/>
        </w:rPr>
        <w:t>של רואה החשבון המבקר</w:t>
      </w:r>
      <w:r w:rsidR="00011223" w:rsidRPr="00FC378B">
        <w:rPr>
          <w:rFonts w:cs="David" w:hint="cs"/>
          <w:sz w:val="24"/>
          <w:szCs w:val="24"/>
          <w:rtl/>
        </w:rPr>
        <w:t>]</w:t>
      </w:r>
    </w:p>
    <w:p w14:paraId="5FCE6061" w14:textId="77777777" w:rsidR="00011223" w:rsidRPr="00FC378B" w:rsidRDefault="00011223" w:rsidP="00011223">
      <w:pPr>
        <w:rPr>
          <w:rFonts w:cs="David"/>
          <w:sz w:val="24"/>
          <w:szCs w:val="24"/>
          <w:rtl/>
        </w:rPr>
      </w:pPr>
    </w:p>
    <w:p w14:paraId="0B544B66" w14:textId="77777777" w:rsidR="00011223" w:rsidRDefault="00011223" w:rsidP="00011223">
      <w:pPr>
        <w:rPr>
          <w:rFonts w:cs="David"/>
          <w:sz w:val="24"/>
          <w:szCs w:val="24"/>
          <w:rtl/>
        </w:rPr>
      </w:pPr>
    </w:p>
    <w:p w14:paraId="3BDD3995" w14:textId="77777777" w:rsidR="00157AB7" w:rsidRDefault="00157AB7" w:rsidP="00011223">
      <w:pPr>
        <w:rPr>
          <w:rFonts w:cs="David"/>
          <w:sz w:val="24"/>
          <w:szCs w:val="24"/>
          <w:rtl/>
        </w:rPr>
      </w:pPr>
    </w:p>
    <w:p w14:paraId="30F6E571" w14:textId="77777777" w:rsidR="00157AB7" w:rsidRDefault="00157AB7" w:rsidP="00011223">
      <w:pPr>
        <w:rPr>
          <w:rFonts w:cs="David"/>
          <w:sz w:val="24"/>
          <w:szCs w:val="24"/>
          <w:rtl/>
        </w:rPr>
      </w:pPr>
    </w:p>
    <w:p w14:paraId="0ACCF180" w14:textId="77777777" w:rsidR="00011223" w:rsidRDefault="00011223" w:rsidP="00011223">
      <w:pPr>
        <w:rPr>
          <w:rFonts w:cs="David"/>
          <w:sz w:val="24"/>
          <w:szCs w:val="24"/>
          <w:rtl/>
        </w:rPr>
      </w:pPr>
      <w:r w:rsidRPr="00FC378B">
        <w:rPr>
          <w:rFonts w:cs="David" w:hint="cs"/>
          <w:sz w:val="24"/>
          <w:szCs w:val="24"/>
          <w:rtl/>
        </w:rPr>
        <w:tab/>
      </w:r>
      <w:r w:rsidRPr="00FC378B">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 xml:space="preserve">  ת</w:t>
      </w:r>
      <w:r w:rsidRPr="00FC378B">
        <w:rPr>
          <w:rFonts w:cs="David" w:hint="cs"/>
          <w:sz w:val="24"/>
          <w:szCs w:val="24"/>
          <w:rtl/>
        </w:rPr>
        <w:t>אריך________</w:t>
      </w:r>
      <w:r>
        <w:rPr>
          <w:rFonts w:cs="David" w:hint="cs"/>
          <w:sz w:val="24"/>
          <w:szCs w:val="24"/>
          <w:rtl/>
        </w:rPr>
        <w:t>________</w:t>
      </w:r>
    </w:p>
    <w:p w14:paraId="73597FFB" w14:textId="77777777" w:rsidR="00157AB7" w:rsidRDefault="00157AB7" w:rsidP="00011223">
      <w:pPr>
        <w:rPr>
          <w:rFonts w:cs="David"/>
          <w:sz w:val="24"/>
          <w:szCs w:val="24"/>
          <w:rtl/>
        </w:rPr>
      </w:pPr>
    </w:p>
    <w:p w14:paraId="4B8FC123" w14:textId="77777777" w:rsidR="00157AB7" w:rsidRPr="00FC378B" w:rsidRDefault="00157AB7" w:rsidP="00011223">
      <w:pPr>
        <w:rPr>
          <w:rFonts w:cs="David"/>
          <w:sz w:val="24"/>
          <w:szCs w:val="24"/>
          <w:rtl/>
        </w:rPr>
      </w:pPr>
    </w:p>
    <w:p w14:paraId="64F1266B" w14:textId="77777777" w:rsidR="00011223" w:rsidRDefault="00011223" w:rsidP="00011223">
      <w:pPr>
        <w:rPr>
          <w:rFonts w:cs="David"/>
          <w:b/>
          <w:bCs/>
          <w:sz w:val="24"/>
          <w:szCs w:val="24"/>
          <w:rtl/>
        </w:rPr>
      </w:pPr>
      <w:r w:rsidRPr="00FC378B">
        <w:rPr>
          <w:rFonts w:cs="David" w:hint="cs"/>
          <w:sz w:val="24"/>
          <w:szCs w:val="24"/>
          <w:rtl/>
        </w:rPr>
        <w:t xml:space="preserve">לכבוד </w:t>
      </w:r>
      <w:r w:rsidRPr="00FC378B">
        <w:rPr>
          <w:rFonts w:cs="David" w:hint="cs"/>
          <w:b/>
          <w:bCs/>
          <w:sz w:val="24"/>
          <w:szCs w:val="24"/>
          <w:rtl/>
        </w:rPr>
        <w:t>חברת אבגד בע"מ</w:t>
      </w:r>
    </w:p>
    <w:p w14:paraId="125BB462" w14:textId="77777777" w:rsidR="00157AB7" w:rsidRPr="00FC378B" w:rsidRDefault="00157AB7" w:rsidP="00011223">
      <w:pPr>
        <w:rPr>
          <w:rFonts w:cs="David"/>
          <w:sz w:val="24"/>
          <w:szCs w:val="24"/>
          <w:rtl/>
        </w:rPr>
      </w:pPr>
    </w:p>
    <w:p w14:paraId="6323E173" w14:textId="77777777" w:rsidR="00011223" w:rsidRDefault="00011223" w:rsidP="00011223">
      <w:pPr>
        <w:jc w:val="both"/>
        <w:rPr>
          <w:rFonts w:cs="David"/>
          <w:b/>
          <w:bCs/>
          <w:sz w:val="24"/>
          <w:szCs w:val="24"/>
          <w:rtl/>
        </w:rPr>
      </w:pPr>
    </w:p>
    <w:p w14:paraId="728CEE69" w14:textId="77777777" w:rsidR="00011223" w:rsidRDefault="00011223" w:rsidP="00011223">
      <w:pPr>
        <w:jc w:val="both"/>
        <w:rPr>
          <w:rFonts w:cs="David"/>
          <w:sz w:val="24"/>
          <w:szCs w:val="24"/>
          <w:rtl/>
        </w:rPr>
      </w:pPr>
      <w:r w:rsidRPr="00FC378B">
        <w:rPr>
          <w:rFonts w:cs="David" w:hint="cs"/>
          <w:b/>
          <w:bCs/>
          <w:sz w:val="24"/>
          <w:szCs w:val="24"/>
          <w:rtl/>
        </w:rPr>
        <w:t>באמצעות</w:t>
      </w:r>
      <w:r w:rsidRPr="00FC378B">
        <w:rPr>
          <w:rFonts w:cs="David" w:hint="cs"/>
          <w:sz w:val="24"/>
          <w:szCs w:val="24"/>
          <w:rtl/>
        </w:rPr>
        <w:t xml:space="preserve"> </w:t>
      </w:r>
    </w:p>
    <w:p w14:paraId="23A33918" w14:textId="77777777" w:rsidR="00157AB7" w:rsidRDefault="00157AB7" w:rsidP="00011223">
      <w:pPr>
        <w:jc w:val="both"/>
        <w:rPr>
          <w:rFonts w:cs="David"/>
          <w:sz w:val="24"/>
          <w:szCs w:val="24"/>
          <w:rtl/>
        </w:rPr>
      </w:pPr>
    </w:p>
    <w:p w14:paraId="47D20670" w14:textId="77777777" w:rsidR="00157AB7" w:rsidRPr="00FC378B" w:rsidRDefault="00157AB7" w:rsidP="00011223">
      <w:pPr>
        <w:jc w:val="both"/>
        <w:rPr>
          <w:rFonts w:cs="David"/>
          <w:sz w:val="24"/>
          <w:szCs w:val="24"/>
          <w:rtl/>
        </w:rPr>
      </w:pPr>
    </w:p>
    <w:p w14:paraId="5F4DE3C8" w14:textId="77777777" w:rsidR="00011223" w:rsidRPr="00FC378B" w:rsidRDefault="00011223" w:rsidP="00011223">
      <w:pPr>
        <w:jc w:val="both"/>
        <w:rPr>
          <w:rFonts w:cs="David"/>
          <w:sz w:val="24"/>
          <w:szCs w:val="24"/>
          <w:rtl/>
        </w:rPr>
      </w:pPr>
    </w:p>
    <w:p w14:paraId="4A285B7A" w14:textId="77777777" w:rsidR="00011223" w:rsidRPr="00FC378B" w:rsidRDefault="00011223" w:rsidP="00011223">
      <w:pPr>
        <w:jc w:val="both"/>
        <w:rPr>
          <w:rFonts w:cs="David"/>
          <w:sz w:val="24"/>
          <w:szCs w:val="24"/>
          <w:rtl/>
        </w:rPr>
      </w:pPr>
      <w:r w:rsidRPr="00FC378B">
        <w:rPr>
          <w:rFonts w:cs="David" w:hint="cs"/>
          <w:sz w:val="24"/>
          <w:szCs w:val="24"/>
          <w:rtl/>
        </w:rPr>
        <w:t>שם</w:t>
      </w:r>
      <w:r>
        <w:rPr>
          <w:rFonts w:cs="David" w:hint="cs"/>
          <w:sz w:val="24"/>
          <w:szCs w:val="24"/>
          <w:rtl/>
        </w:rPr>
        <w:t>_________________</w:t>
      </w:r>
      <w:r>
        <w:rPr>
          <w:rFonts w:cs="David" w:hint="cs"/>
          <w:sz w:val="24"/>
          <w:szCs w:val="24"/>
        </w:rPr>
        <w:t xml:space="preserve"> </w:t>
      </w:r>
      <w:r w:rsidRPr="00FC378B">
        <w:rPr>
          <w:rFonts w:cs="David" w:hint="cs"/>
          <w:sz w:val="24"/>
          <w:szCs w:val="24"/>
          <w:rtl/>
        </w:rPr>
        <w:t xml:space="preserve">   </w:t>
      </w:r>
      <w:r w:rsidRPr="00FC378B">
        <w:rPr>
          <w:rFonts w:cs="David" w:hint="cs"/>
          <w:sz w:val="24"/>
          <w:szCs w:val="24"/>
          <w:rtl/>
        </w:rPr>
        <w:tab/>
        <w:t xml:space="preserve"> </w:t>
      </w:r>
      <w:r>
        <w:rPr>
          <w:rFonts w:cs="David" w:hint="cs"/>
          <w:sz w:val="24"/>
          <w:szCs w:val="24"/>
          <w:rtl/>
        </w:rPr>
        <w:t xml:space="preserve">               </w:t>
      </w:r>
      <w:r w:rsidRPr="00FC378B">
        <w:rPr>
          <w:rFonts w:cs="David" w:hint="cs"/>
          <w:sz w:val="24"/>
          <w:szCs w:val="24"/>
          <w:rtl/>
        </w:rPr>
        <w:t>שם</w:t>
      </w:r>
      <w:r>
        <w:rPr>
          <w:rFonts w:cs="David" w:hint="cs"/>
          <w:sz w:val="24"/>
          <w:szCs w:val="24"/>
          <w:rtl/>
        </w:rPr>
        <w:t>_________________</w:t>
      </w:r>
      <w:r>
        <w:rPr>
          <w:rFonts w:cs="David" w:hint="cs"/>
          <w:sz w:val="24"/>
          <w:szCs w:val="24"/>
        </w:rPr>
        <w:t xml:space="preserve"> </w:t>
      </w:r>
    </w:p>
    <w:p w14:paraId="094A3FC6" w14:textId="77777777" w:rsidR="00011223" w:rsidRPr="00FC378B" w:rsidRDefault="00011223" w:rsidP="00BC4701">
      <w:pPr>
        <w:jc w:val="both"/>
        <w:rPr>
          <w:rFonts w:cs="David"/>
          <w:sz w:val="24"/>
          <w:szCs w:val="24"/>
          <w:rtl/>
        </w:rPr>
      </w:pPr>
      <w:r w:rsidRPr="00FC378B">
        <w:rPr>
          <w:rFonts w:cs="David" w:hint="cs"/>
          <w:sz w:val="24"/>
          <w:szCs w:val="24"/>
          <w:rtl/>
        </w:rPr>
        <w:t xml:space="preserve">יו"ר הדירקטוריון </w:t>
      </w: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Pr>
          <w:rFonts w:cs="David" w:hint="cs"/>
          <w:sz w:val="24"/>
          <w:szCs w:val="24"/>
          <w:rtl/>
        </w:rPr>
        <w:t xml:space="preserve">  </w:t>
      </w:r>
      <w:r w:rsidR="00BC4701">
        <w:rPr>
          <w:rFonts w:cs="David" w:hint="cs"/>
          <w:sz w:val="24"/>
          <w:szCs w:val="24"/>
          <w:rtl/>
        </w:rPr>
        <w:t xml:space="preserve">  </w:t>
      </w:r>
      <w:r w:rsidRPr="00FC378B">
        <w:rPr>
          <w:rFonts w:cs="David" w:hint="cs"/>
          <w:sz w:val="24"/>
          <w:szCs w:val="24"/>
          <w:rtl/>
        </w:rPr>
        <w:t>מנכ"ל</w:t>
      </w:r>
    </w:p>
    <w:p w14:paraId="007D4A5A" w14:textId="77777777" w:rsidR="00011223" w:rsidRPr="00FC378B" w:rsidRDefault="00011223" w:rsidP="00011223">
      <w:pPr>
        <w:jc w:val="both"/>
        <w:rPr>
          <w:rFonts w:cs="David"/>
          <w:sz w:val="24"/>
          <w:szCs w:val="24"/>
          <w:rtl/>
        </w:rPr>
      </w:pPr>
    </w:p>
    <w:p w14:paraId="619A13BE" w14:textId="77777777" w:rsidR="00157AB7" w:rsidRDefault="00157AB7" w:rsidP="00011223">
      <w:pPr>
        <w:rPr>
          <w:rFonts w:cs="David"/>
          <w:sz w:val="24"/>
          <w:szCs w:val="24"/>
          <w:rtl/>
        </w:rPr>
      </w:pPr>
    </w:p>
    <w:p w14:paraId="6EF450F0" w14:textId="77777777" w:rsidR="00011223" w:rsidRPr="00FC378B" w:rsidRDefault="00011223" w:rsidP="00011223">
      <w:pPr>
        <w:rPr>
          <w:rFonts w:cs="David"/>
          <w:sz w:val="24"/>
          <w:szCs w:val="24"/>
          <w:rtl/>
        </w:rPr>
      </w:pPr>
      <w:r w:rsidRPr="00FC378B">
        <w:rPr>
          <w:rFonts w:cs="David" w:hint="cs"/>
          <w:sz w:val="24"/>
          <w:szCs w:val="24"/>
          <w:rtl/>
        </w:rPr>
        <w:t>כתובת</w:t>
      </w:r>
      <w:r>
        <w:rPr>
          <w:rFonts w:cs="David" w:hint="cs"/>
          <w:sz w:val="24"/>
          <w:szCs w:val="24"/>
          <w:rtl/>
        </w:rPr>
        <w:t xml:space="preserve"> ______________</w:t>
      </w:r>
    </w:p>
    <w:p w14:paraId="2DD20897" w14:textId="77777777" w:rsidR="00157AB7" w:rsidRDefault="00157AB7" w:rsidP="00011223">
      <w:pPr>
        <w:rPr>
          <w:rFonts w:cs="David"/>
          <w:sz w:val="24"/>
          <w:szCs w:val="24"/>
          <w:rtl/>
        </w:rPr>
      </w:pPr>
    </w:p>
    <w:p w14:paraId="6DA05701" w14:textId="77777777" w:rsidR="00157AB7" w:rsidRDefault="00157AB7" w:rsidP="00011223">
      <w:pPr>
        <w:rPr>
          <w:rFonts w:cs="David"/>
          <w:sz w:val="24"/>
          <w:szCs w:val="24"/>
          <w:rtl/>
        </w:rPr>
      </w:pPr>
    </w:p>
    <w:p w14:paraId="3B36AC83" w14:textId="77777777" w:rsidR="00011223" w:rsidRPr="00FC378B" w:rsidRDefault="00011223" w:rsidP="00011223">
      <w:pPr>
        <w:rPr>
          <w:rFonts w:cs="David"/>
          <w:sz w:val="24"/>
          <w:szCs w:val="24"/>
          <w:rtl/>
        </w:rPr>
      </w:pPr>
      <w:r>
        <w:rPr>
          <w:rFonts w:cs="David" w:hint="cs"/>
          <w:sz w:val="24"/>
          <w:szCs w:val="24"/>
          <w:rtl/>
        </w:rPr>
        <w:t>ג.</w:t>
      </w:r>
      <w:r w:rsidRPr="00FC378B">
        <w:rPr>
          <w:rFonts w:cs="David" w:hint="cs"/>
          <w:sz w:val="24"/>
          <w:szCs w:val="24"/>
          <w:rtl/>
        </w:rPr>
        <w:t>א.נ.,</w:t>
      </w:r>
    </w:p>
    <w:p w14:paraId="3B84EDD7" w14:textId="77777777" w:rsidR="00011223" w:rsidRDefault="00011223" w:rsidP="00011223">
      <w:pPr>
        <w:rPr>
          <w:rFonts w:cs="David"/>
          <w:sz w:val="24"/>
          <w:szCs w:val="24"/>
          <w:rtl/>
        </w:rPr>
      </w:pPr>
    </w:p>
    <w:p w14:paraId="75A5192F" w14:textId="77777777" w:rsidR="00157AB7" w:rsidRDefault="00157AB7" w:rsidP="00011223">
      <w:pPr>
        <w:rPr>
          <w:rFonts w:cs="David"/>
          <w:sz w:val="24"/>
          <w:szCs w:val="24"/>
          <w:rtl/>
        </w:rPr>
      </w:pPr>
    </w:p>
    <w:p w14:paraId="59C4163C" w14:textId="77777777" w:rsidR="00157AB7" w:rsidRPr="00FC378B" w:rsidRDefault="00157AB7" w:rsidP="00011223">
      <w:pPr>
        <w:rPr>
          <w:rFonts w:cs="David"/>
          <w:sz w:val="24"/>
          <w:szCs w:val="24"/>
          <w:rtl/>
        </w:rPr>
      </w:pPr>
    </w:p>
    <w:p w14:paraId="5295E6DE" w14:textId="77777777" w:rsidR="00011223" w:rsidRPr="008B7113" w:rsidRDefault="00011223" w:rsidP="00011223">
      <w:pPr>
        <w:tabs>
          <w:tab w:val="left" w:pos="708"/>
          <w:tab w:val="left" w:pos="850"/>
          <w:tab w:val="left" w:pos="992"/>
        </w:tabs>
        <w:ind w:left="708" w:hanging="708"/>
        <w:rPr>
          <w:rFonts w:cs="David"/>
          <w:sz w:val="24"/>
          <w:szCs w:val="24"/>
          <w:u w:val="single"/>
          <w:rtl/>
        </w:rPr>
      </w:pPr>
      <w:r w:rsidRPr="00FC378B">
        <w:rPr>
          <w:rFonts w:cs="David" w:hint="cs"/>
          <w:sz w:val="24"/>
          <w:szCs w:val="24"/>
          <w:rtl/>
        </w:rPr>
        <w:t>הנדון:</w:t>
      </w:r>
      <w:r w:rsidRPr="00FC378B">
        <w:rPr>
          <w:rFonts w:cs="David" w:hint="cs"/>
          <w:sz w:val="24"/>
          <w:szCs w:val="24"/>
          <w:rtl/>
        </w:rPr>
        <w:tab/>
        <w:t>ביקורת דוחות כספיים ודוח התאמה לצ</w:t>
      </w:r>
      <w:r>
        <w:rPr>
          <w:rFonts w:cs="David" w:hint="cs"/>
          <w:sz w:val="24"/>
          <w:szCs w:val="24"/>
          <w:rtl/>
        </w:rPr>
        <w:t>ו</w:t>
      </w:r>
      <w:r w:rsidRPr="00FC378B">
        <w:rPr>
          <w:rFonts w:cs="David" w:hint="cs"/>
          <w:sz w:val="24"/>
          <w:szCs w:val="24"/>
          <w:rtl/>
        </w:rPr>
        <w:t xml:space="preserve">רכי מס ליום </w:t>
      </w:r>
      <w:r w:rsidRPr="00FC378B">
        <w:rPr>
          <w:rFonts w:cs="David"/>
          <w:sz w:val="24"/>
          <w:szCs w:val="24"/>
          <w:rtl/>
        </w:rPr>
        <w:br/>
      </w:r>
      <w:r w:rsidRPr="008B7113">
        <w:rPr>
          <w:rFonts w:cs="David" w:hint="cs"/>
          <w:sz w:val="24"/>
          <w:szCs w:val="24"/>
          <w:u w:val="single"/>
          <w:rtl/>
        </w:rPr>
        <w:t>31 בדצמבר</w:t>
      </w:r>
      <w:bookmarkStart w:id="0" w:name="OLE_LINK2"/>
      <w:r w:rsidRPr="008B7113">
        <w:rPr>
          <w:rFonts w:cs="David" w:hint="cs"/>
          <w:sz w:val="24"/>
          <w:szCs w:val="24"/>
          <w:u w:val="single"/>
          <w:rtl/>
        </w:rPr>
        <w:t xml:space="preserve"> </w:t>
      </w:r>
      <w:r w:rsidRPr="00427572">
        <w:rPr>
          <w:rFonts w:cs="David" w:hint="cs"/>
          <w:sz w:val="22"/>
          <w:szCs w:val="22"/>
          <w:u w:val="single"/>
        </w:rPr>
        <w:t>XX</w:t>
      </w:r>
      <w:r w:rsidRPr="008B7113">
        <w:rPr>
          <w:rFonts w:cs="David" w:hint="cs"/>
          <w:sz w:val="24"/>
          <w:szCs w:val="24"/>
          <w:u w:val="single"/>
          <w:rtl/>
        </w:rPr>
        <w:t xml:space="preserve">20 </w:t>
      </w:r>
      <w:bookmarkEnd w:id="0"/>
      <w:r w:rsidRPr="008B7113">
        <w:rPr>
          <w:rFonts w:cs="David" w:hint="cs"/>
          <w:sz w:val="24"/>
          <w:szCs w:val="24"/>
          <w:u w:val="single"/>
          <w:rtl/>
        </w:rPr>
        <w:t>ולשנה המסתיימת באותו</w:t>
      </w:r>
      <w:r w:rsidRPr="008B7113">
        <w:rPr>
          <w:rFonts w:cs="David" w:hint="cs"/>
          <w:sz w:val="24"/>
          <w:szCs w:val="24"/>
          <w:u w:val="single"/>
        </w:rPr>
        <w:t xml:space="preserve"> </w:t>
      </w:r>
      <w:r w:rsidRPr="008B7113">
        <w:rPr>
          <w:rFonts w:cs="David" w:hint="cs"/>
          <w:sz w:val="24"/>
          <w:szCs w:val="24"/>
          <w:u w:val="single"/>
          <w:rtl/>
        </w:rPr>
        <w:t>תאריך</w:t>
      </w:r>
      <w:r w:rsidRPr="008B7113">
        <w:rPr>
          <w:rFonts w:cs="David" w:hint="cs"/>
          <w:sz w:val="24"/>
          <w:szCs w:val="24"/>
          <w:u w:val="single"/>
        </w:rPr>
        <w:t xml:space="preserve">  </w:t>
      </w:r>
    </w:p>
    <w:p w14:paraId="5BC6C224" w14:textId="77777777" w:rsidR="00011223" w:rsidRPr="00FC378B" w:rsidRDefault="005A3EA0" w:rsidP="005A3EA0">
      <w:pPr>
        <w:tabs>
          <w:tab w:val="left" w:pos="567"/>
          <w:tab w:val="left" w:pos="850"/>
          <w:tab w:val="left" w:pos="992"/>
        </w:tabs>
        <w:ind w:left="992" w:hanging="992"/>
        <w:rPr>
          <w:rFonts w:cs="David"/>
          <w:b/>
          <w:bCs/>
          <w:sz w:val="24"/>
          <w:szCs w:val="24"/>
          <w:rtl/>
        </w:rPr>
      </w:pPr>
      <w:r>
        <w:rPr>
          <w:rFonts w:cs="David"/>
          <w:sz w:val="24"/>
          <w:szCs w:val="24"/>
          <w:rtl/>
        </w:rPr>
        <w:br w:type="page"/>
      </w:r>
      <w:r w:rsidR="00011223" w:rsidRPr="00FC378B">
        <w:rPr>
          <w:rFonts w:cs="David" w:hint="cs"/>
          <w:sz w:val="24"/>
          <w:szCs w:val="24"/>
          <w:rtl/>
        </w:rPr>
        <w:lastRenderedPageBreak/>
        <w:t>1.</w:t>
      </w:r>
      <w:r w:rsidR="00011223" w:rsidRPr="00FC378B">
        <w:rPr>
          <w:rFonts w:cs="David" w:hint="cs"/>
          <w:sz w:val="24"/>
          <w:szCs w:val="24"/>
          <w:rtl/>
        </w:rPr>
        <w:tab/>
      </w:r>
      <w:r w:rsidR="00011223" w:rsidRPr="00486ACE">
        <w:rPr>
          <w:rFonts w:cs="David" w:hint="cs"/>
          <w:b/>
          <w:bCs/>
          <w:sz w:val="26"/>
          <w:szCs w:val="26"/>
          <w:rtl/>
        </w:rPr>
        <w:t>ביקורת ה</w:t>
      </w:r>
      <w:r w:rsidR="00011223" w:rsidRPr="00FC378B">
        <w:rPr>
          <w:rFonts w:cs="David" w:hint="cs"/>
          <w:b/>
          <w:bCs/>
          <w:sz w:val="24"/>
          <w:szCs w:val="24"/>
          <w:rtl/>
        </w:rPr>
        <w:t xml:space="preserve">דוחות </w:t>
      </w:r>
      <w:r w:rsidR="00011223" w:rsidRPr="00486ACE">
        <w:rPr>
          <w:rFonts w:cs="David" w:hint="cs"/>
          <w:b/>
          <w:bCs/>
          <w:sz w:val="24"/>
          <w:szCs w:val="24"/>
          <w:rtl/>
        </w:rPr>
        <w:t>ה</w:t>
      </w:r>
      <w:r w:rsidR="00011223" w:rsidRPr="00FC378B">
        <w:rPr>
          <w:rFonts w:cs="David" w:hint="cs"/>
          <w:b/>
          <w:bCs/>
          <w:sz w:val="24"/>
          <w:szCs w:val="24"/>
          <w:rtl/>
        </w:rPr>
        <w:t>כספיים</w:t>
      </w:r>
    </w:p>
    <w:p w14:paraId="7312C3B4" w14:textId="77777777" w:rsidR="00011223" w:rsidRPr="00FC378B" w:rsidRDefault="00011223" w:rsidP="00011223">
      <w:pPr>
        <w:tabs>
          <w:tab w:val="left" w:pos="567"/>
          <w:tab w:val="left" w:pos="850"/>
          <w:tab w:val="left" w:pos="992"/>
        </w:tabs>
        <w:ind w:left="992" w:hanging="992"/>
        <w:rPr>
          <w:rFonts w:cs="David"/>
          <w:sz w:val="24"/>
          <w:szCs w:val="24"/>
          <w:rtl/>
        </w:rPr>
      </w:pPr>
    </w:p>
    <w:p w14:paraId="31EACE6C" w14:textId="77777777" w:rsidR="00011223" w:rsidRDefault="00011223" w:rsidP="009D1E63">
      <w:pPr>
        <w:tabs>
          <w:tab w:val="left" w:pos="567"/>
          <w:tab w:val="left" w:pos="850"/>
          <w:tab w:val="left" w:pos="992"/>
          <w:tab w:val="left" w:pos="1134"/>
        </w:tabs>
        <w:ind w:left="1134" w:hanging="1134"/>
        <w:jc w:val="both"/>
        <w:rPr>
          <w:rFonts w:cs="David"/>
          <w:sz w:val="24"/>
          <w:szCs w:val="24"/>
          <w:rtl/>
        </w:rPr>
      </w:pPr>
      <w:r w:rsidRPr="00FC378B">
        <w:rPr>
          <w:rFonts w:cs="David" w:hint="cs"/>
          <w:sz w:val="24"/>
          <w:szCs w:val="24"/>
          <w:rtl/>
        </w:rPr>
        <w:tab/>
        <w:t>1.1</w:t>
      </w:r>
      <w:r>
        <w:rPr>
          <w:rFonts w:cs="David"/>
          <w:sz w:val="24"/>
          <w:szCs w:val="24"/>
          <w:rtl/>
        </w:rPr>
        <w:tab/>
      </w:r>
      <w:r w:rsidR="00B85F9B">
        <w:rPr>
          <w:rFonts w:cs="David" w:hint="cs"/>
          <w:sz w:val="24"/>
          <w:szCs w:val="24"/>
          <w:rtl/>
        </w:rPr>
        <w:t xml:space="preserve">  </w:t>
      </w:r>
      <w:r w:rsidR="000220E0">
        <w:rPr>
          <w:rFonts w:cs="David"/>
          <w:sz w:val="24"/>
          <w:szCs w:val="24"/>
          <w:rtl/>
        </w:rPr>
        <w:tab/>
      </w:r>
      <w:r w:rsidR="000220E0">
        <w:rPr>
          <w:rFonts w:cs="David" w:hint="cs"/>
          <w:sz w:val="24"/>
          <w:szCs w:val="24"/>
          <w:rtl/>
        </w:rPr>
        <w:tab/>
      </w:r>
      <w:r w:rsidRPr="00FC378B">
        <w:rPr>
          <w:rFonts w:cs="David" w:hint="cs"/>
          <w:sz w:val="24"/>
          <w:szCs w:val="24"/>
          <w:rtl/>
        </w:rPr>
        <w:t xml:space="preserve">ביקשתם מאיתנו </w:t>
      </w:r>
      <w:r w:rsidRPr="00486ACE">
        <w:rPr>
          <w:rFonts w:cs="David" w:hint="cs"/>
          <w:sz w:val="24"/>
          <w:szCs w:val="24"/>
          <w:rtl/>
        </w:rPr>
        <w:t>לבקר את</w:t>
      </w:r>
      <w:r>
        <w:rPr>
          <w:rFonts w:cs="David" w:hint="cs"/>
          <w:i/>
          <w:iCs/>
          <w:rtl/>
        </w:rPr>
        <w:t xml:space="preserve"> </w:t>
      </w:r>
      <w:r w:rsidR="0024198A" w:rsidRPr="0024198A">
        <w:rPr>
          <w:rFonts w:cs="David"/>
          <w:sz w:val="24"/>
          <w:szCs w:val="24"/>
          <w:rtl/>
        </w:rPr>
        <w:t>הדוח על המצב הכספי</w:t>
      </w:r>
      <w:r w:rsidRPr="00FC378B">
        <w:rPr>
          <w:rFonts w:cs="David" w:hint="cs"/>
          <w:sz w:val="24"/>
          <w:szCs w:val="24"/>
          <w:rtl/>
        </w:rPr>
        <w:t xml:space="preserve"> של חברת אבגד בע"מ </w:t>
      </w:r>
      <w:r w:rsidRPr="00486ACE">
        <w:rPr>
          <w:rFonts w:cs="David" w:hint="cs"/>
          <w:sz w:val="24"/>
          <w:szCs w:val="24"/>
          <w:rtl/>
        </w:rPr>
        <w:t>(להלן - החברה)</w:t>
      </w:r>
      <w:r>
        <w:rPr>
          <w:rFonts w:cs="David" w:hint="cs"/>
          <w:i/>
          <w:iCs/>
          <w:rtl/>
        </w:rPr>
        <w:t xml:space="preserve"> </w:t>
      </w:r>
      <w:r w:rsidRPr="00FC378B">
        <w:rPr>
          <w:rFonts w:cs="David" w:hint="cs"/>
          <w:sz w:val="24"/>
          <w:szCs w:val="24"/>
          <w:rtl/>
        </w:rPr>
        <w:t>ליום 31 בדצמבר</w:t>
      </w:r>
      <w:r>
        <w:rPr>
          <w:rFonts w:cs="David" w:hint="cs"/>
          <w:sz w:val="24"/>
          <w:szCs w:val="24"/>
          <w:rtl/>
        </w:rPr>
        <w:t xml:space="preserve"> </w:t>
      </w:r>
      <w:r w:rsidRPr="00427572">
        <w:rPr>
          <w:rFonts w:cs="David" w:hint="cs"/>
          <w:sz w:val="22"/>
          <w:szCs w:val="22"/>
        </w:rPr>
        <w:t>XX</w:t>
      </w:r>
      <w:r w:rsidRPr="00CD3D91">
        <w:rPr>
          <w:rFonts w:cs="David" w:hint="cs"/>
          <w:sz w:val="24"/>
          <w:szCs w:val="24"/>
          <w:rtl/>
        </w:rPr>
        <w:t>20</w:t>
      </w:r>
      <w:r>
        <w:rPr>
          <w:rFonts w:cs="David" w:hint="cs"/>
          <w:sz w:val="24"/>
          <w:szCs w:val="24"/>
          <w:rtl/>
        </w:rPr>
        <w:t xml:space="preserve"> </w:t>
      </w:r>
      <w:r w:rsidRPr="00731436">
        <w:rPr>
          <w:rFonts w:cs="David" w:hint="cs"/>
          <w:sz w:val="24"/>
          <w:szCs w:val="24"/>
          <w:rtl/>
        </w:rPr>
        <w:t xml:space="preserve">ואת </w:t>
      </w:r>
      <w:r w:rsidR="0024198A" w:rsidRPr="0024198A">
        <w:rPr>
          <w:rFonts w:cs="David"/>
          <w:sz w:val="24"/>
          <w:szCs w:val="24"/>
          <w:rtl/>
        </w:rPr>
        <w:t xml:space="preserve">הדוחות המאוחדים על המצב הכספי </w:t>
      </w:r>
      <w:r w:rsidRPr="00731436">
        <w:rPr>
          <w:rFonts w:cs="David" w:hint="cs"/>
          <w:sz w:val="24"/>
          <w:szCs w:val="24"/>
          <w:rtl/>
        </w:rPr>
        <w:t>לאותו תאריך</w:t>
      </w:r>
      <w:r>
        <w:rPr>
          <w:rFonts w:cs="David" w:hint="cs"/>
          <w:i/>
          <w:iCs/>
          <w:sz w:val="24"/>
          <w:szCs w:val="24"/>
          <w:rtl/>
        </w:rPr>
        <w:t xml:space="preserve"> </w:t>
      </w:r>
      <w:r w:rsidRPr="00486ACE">
        <w:rPr>
          <w:rFonts w:cs="David" w:hint="cs"/>
          <w:sz w:val="24"/>
          <w:szCs w:val="24"/>
          <w:rtl/>
        </w:rPr>
        <w:t>ואת</w:t>
      </w:r>
      <w:r>
        <w:rPr>
          <w:rFonts w:cs="David" w:hint="cs"/>
          <w:i/>
          <w:iCs/>
          <w:rtl/>
        </w:rPr>
        <w:t xml:space="preserve"> </w:t>
      </w:r>
      <w:r w:rsidRPr="00FC378B">
        <w:rPr>
          <w:rFonts w:cs="David" w:hint="cs"/>
          <w:sz w:val="24"/>
          <w:szCs w:val="24"/>
          <w:rtl/>
        </w:rPr>
        <w:t>דוח</w:t>
      </w:r>
      <w:r w:rsidRPr="00731436">
        <w:rPr>
          <w:rFonts w:cs="David" w:hint="cs"/>
          <w:sz w:val="24"/>
          <w:szCs w:val="24"/>
          <w:rtl/>
        </w:rPr>
        <w:t>ות</w:t>
      </w:r>
      <w:r w:rsidRPr="00FC378B">
        <w:rPr>
          <w:rFonts w:cs="David" w:hint="cs"/>
          <w:sz w:val="24"/>
          <w:szCs w:val="24"/>
          <w:rtl/>
        </w:rPr>
        <w:t xml:space="preserve"> רווח והפסד</w:t>
      </w:r>
      <w:r w:rsidR="0024198A">
        <w:rPr>
          <w:rFonts w:cs="David" w:hint="cs"/>
          <w:sz w:val="24"/>
          <w:szCs w:val="24"/>
          <w:rtl/>
        </w:rPr>
        <w:t>,</w:t>
      </w:r>
      <w:r w:rsidR="0024198A" w:rsidRPr="0024198A">
        <w:rPr>
          <w:rtl/>
        </w:rPr>
        <w:t xml:space="preserve"> </w:t>
      </w:r>
      <w:r w:rsidR="0024198A" w:rsidRPr="0024198A">
        <w:rPr>
          <w:rFonts w:cs="David"/>
          <w:sz w:val="24"/>
          <w:szCs w:val="24"/>
          <w:rtl/>
        </w:rPr>
        <w:t>הדוחות על הרווח הכולל</w:t>
      </w:r>
      <w:r w:rsidR="009D1E63">
        <w:rPr>
          <w:rStyle w:val="a9"/>
          <w:rFonts w:cs="David"/>
          <w:sz w:val="24"/>
          <w:szCs w:val="24"/>
          <w:rtl/>
        </w:rPr>
        <w:footnoteReference w:id="2"/>
      </w:r>
      <w:r w:rsidRPr="00FC378B">
        <w:rPr>
          <w:rFonts w:cs="David" w:hint="cs"/>
          <w:sz w:val="24"/>
          <w:szCs w:val="24"/>
          <w:rtl/>
        </w:rPr>
        <w:t>, הדוח</w:t>
      </w:r>
      <w:r w:rsidRPr="00731436">
        <w:rPr>
          <w:rFonts w:cs="David" w:hint="cs"/>
          <w:sz w:val="24"/>
          <w:szCs w:val="24"/>
          <w:rtl/>
        </w:rPr>
        <w:t>ות</w:t>
      </w:r>
      <w:r w:rsidRPr="00FC378B">
        <w:rPr>
          <w:rFonts w:cs="David" w:hint="cs"/>
          <w:sz w:val="24"/>
          <w:szCs w:val="24"/>
          <w:rtl/>
        </w:rPr>
        <w:t xml:space="preserve"> על השינויים בהון העצמי</w:t>
      </w:r>
      <w:r w:rsidR="009D1E63">
        <w:rPr>
          <w:rStyle w:val="a9"/>
          <w:rFonts w:cs="David"/>
          <w:sz w:val="24"/>
          <w:szCs w:val="24"/>
          <w:rtl/>
        </w:rPr>
        <w:footnoteReference w:id="3"/>
      </w:r>
      <w:r w:rsidRPr="00FC378B">
        <w:rPr>
          <w:rFonts w:cs="David" w:hint="cs"/>
          <w:sz w:val="24"/>
          <w:szCs w:val="24"/>
          <w:rtl/>
        </w:rPr>
        <w:t xml:space="preserve"> והדוח</w:t>
      </w:r>
      <w:r w:rsidRPr="00731436">
        <w:rPr>
          <w:rFonts w:cs="David" w:hint="cs"/>
          <w:sz w:val="24"/>
          <w:szCs w:val="24"/>
          <w:rtl/>
        </w:rPr>
        <w:t>ות</w:t>
      </w:r>
      <w:r w:rsidRPr="00FC378B">
        <w:rPr>
          <w:rFonts w:cs="David" w:hint="cs"/>
          <w:sz w:val="24"/>
          <w:szCs w:val="24"/>
          <w:rtl/>
        </w:rPr>
        <w:t xml:space="preserve"> על תזרימי המזומנים </w:t>
      </w:r>
      <w:r>
        <w:rPr>
          <w:rFonts w:cs="David" w:hint="cs"/>
          <w:sz w:val="24"/>
          <w:szCs w:val="24"/>
          <w:rtl/>
        </w:rPr>
        <w:t xml:space="preserve">- </w:t>
      </w:r>
      <w:r w:rsidRPr="00486ACE">
        <w:rPr>
          <w:rFonts w:cs="David" w:hint="cs"/>
          <w:sz w:val="24"/>
          <w:szCs w:val="24"/>
          <w:rtl/>
        </w:rPr>
        <w:t>של החברה</w:t>
      </w:r>
      <w:r>
        <w:rPr>
          <w:rFonts w:cs="David" w:hint="cs"/>
          <w:i/>
          <w:iCs/>
          <w:rtl/>
        </w:rPr>
        <w:t xml:space="preserve"> </w:t>
      </w:r>
      <w:r w:rsidRPr="00731436">
        <w:rPr>
          <w:rFonts w:cs="David" w:hint="cs"/>
          <w:sz w:val="24"/>
          <w:szCs w:val="24"/>
          <w:rtl/>
        </w:rPr>
        <w:t>ומאוחדים</w:t>
      </w:r>
      <w:r>
        <w:rPr>
          <w:rFonts w:cs="David" w:hint="cs"/>
          <w:rtl/>
        </w:rPr>
        <w:t xml:space="preserve"> </w:t>
      </w:r>
      <w:r>
        <w:rPr>
          <w:rFonts w:cs="David" w:hint="cs"/>
          <w:sz w:val="24"/>
          <w:szCs w:val="24"/>
          <w:rtl/>
        </w:rPr>
        <w:t xml:space="preserve">- </w:t>
      </w:r>
      <w:r w:rsidRPr="00FC378B">
        <w:rPr>
          <w:rFonts w:cs="David" w:hint="cs"/>
          <w:sz w:val="24"/>
          <w:szCs w:val="24"/>
          <w:rtl/>
        </w:rPr>
        <w:t xml:space="preserve">לשנה המסתיימת באותו תאריך </w:t>
      </w:r>
      <w:r>
        <w:rPr>
          <w:rFonts w:cs="David"/>
          <w:sz w:val="24"/>
          <w:szCs w:val="24"/>
          <w:rtl/>
        </w:rPr>
        <w:br/>
      </w:r>
      <w:r w:rsidRPr="00FC378B">
        <w:rPr>
          <w:rFonts w:cs="David" w:hint="cs"/>
          <w:sz w:val="24"/>
          <w:szCs w:val="24"/>
          <w:rtl/>
        </w:rPr>
        <w:t>(</w:t>
      </w:r>
      <w:r w:rsidRPr="00731436">
        <w:rPr>
          <w:rFonts w:cs="David" w:hint="cs"/>
          <w:sz w:val="24"/>
          <w:szCs w:val="24"/>
          <w:rtl/>
        </w:rPr>
        <w:t>כל אלה יחד מכונים</w:t>
      </w:r>
      <w:r>
        <w:rPr>
          <w:rFonts w:cs="David" w:hint="cs"/>
          <w:i/>
          <w:iCs/>
          <w:sz w:val="24"/>
          <w:szCs w:val="24"/>
          <w:rtl/>
        </w:rPr>
        <w:t xml:space="preserve"> </w:t>
      </w:r>
      <w:r>
        <w:rPr>
          <w:rFonts w:cs="David" w:hint="cs"/>
          <w:sz w:val="24"/>
          <w:szCs w:val="24"/>
          <w:rtl/>
        </w:rPr>
        <w:t>להלן "</w:t>
      </w:r>
      <w:r w:rsidRPr="00FC378B">
        <w:rPr>
          <w:rFonts w:cs="David" w:hint="cs"/>
          <w:sz w:val="24"/>
          <w:szCs w:val="24"/>
          <w:rtl/>
        </w:rPr>
        <w:t>הדוחות הכספיים</w:t>
      </w:r>
      <w:r>
        <w:rPr>
          <w:rFonts w:cs="David" w:hint="cs"/>
          <w:sz w:val="24"/>
          <w:szCs w:val="24"/>
          <w:rtl/>
        </w:rPr>
        <w:t>"</w:t>
      </w:r>
      <w:r w:rsidRPr="00FC378B">
        <w:rPr>
          <w:rFonts w:cs="David" w:hint="cs"/>
          <w:sz w:val="24"/>
          <w:szCs w:val="24"/>
          <w:rtl/>
        </w:rPr>
        <w:t>)</w:t>
      </w:r>
      <w:r w:rsidR="009D1E63">
        <w:rPr>
          <w:rStyle w:val="a9"/>
          <w:rFonts w:cs="David"/>
          <w:sz w:val="24"/>
          <w:szCs w:val="24"/>
          <w:rtl/>
        </w:rPr>
        <w:footnoteReference w:id="4"/>
      </w:r>
      <w:r w:rsidRPr="00FC378B">
        <w:rPr>
          <w:rFonts w:cs="David" w:hint="cs"/>
          <w:sz w:val="24"/>
          <w:szCs w:val="24"/>
          <w:rtl/>
        </w:rPr>
        <w:t>.</w:t>
      </w:r>
    </w:p>
    <w:p w14:paraId="17FDCCCB" w14:textId="77777777" w:rsidR="00157AB7" w:rsidRDefault="00157AB7" w:rsidP="00157AB7">
      <w:pPr>
        <w:tabs>
          <w:tab w:val="left" w:pos="567"/>
          <w:tab w:val="left" w:pos="850"/>
          <w:tab w:val="left" w:pos="992"/>
          <w:tab w:val="left" w:pos="1134"/>
        </w:tabs>
        <w:ind w:left="1134" w:hanging="1134"/>
        <w:jc w:val="both"/>
        <w:rPr>
          <w:rFonts w:cs="David"/>
          <w:sz w:val="24"/>
          <w:szCs w:val="24"/>
          <w:rtl/>
        </w:rPr>
      </w:pPr>
    </w:p>
    <w:p w14:paraId="7EA64D20" w14:textId="4B84AA84" w:rsidR="00011223" w:rsidRDefault="00157AB7" w:rsidP="000A06E0">
      <w:pPr>
        <w:tabs>
          <w:tab w:val="left" w:pos="567"/>
          <w:tab w:val="left" w:pos="850"/>
          <w:tab w:val="left" w:pos="992"/>
          <w:tab w:val="left" w:pos="1134"/>
        </w:tabs>
        <w:ind w:left="1134" w:hanging="1134"/>
        <w:jc w:val="both"/>
        <w:rPr>
          <w:rFonts w:cs="David"/>
          <w:i/>
          <w:iCs/>
          <w:sz w:val="24"/>
          <w:szCs w:val="24"/>
          <w:rtl/>
        </w:rPr>
      </w:pPr>
      <w:r w:rsidRPr="00157AB7">
        <w:rPr>
          <w:rFonts w:cs="David"/>
          <w:sz w:val="24"/>
          <w:szCs w:val="24"/>
          <w:rtl/>
        </w:rPr>
        <w:t xml:space="preserve"> </w:t>
      </w:r>
      <w:r w:rsidR="00011223" w:rsidRPr="00FC378B">
        <w:rPr>
          <w:rFonts w:cs="David" w:hint="cs"/>
          <w:sz w:val="24"/>
          <w:szCs w:val="24"/>
          <w:rtl/>
        </w:rPr>
        <w:tab/>
        <w:t>1.2</w:t>
      </w:r>
      <w:r w:rsidR="00011223" w:rsidRPr="00FC378B">
        <w:rPr>
          <w:rFonts w:cs="David" w:hint="cs"/>
          <w:sz w:val="24"/>
          <w:szCs w:val="24"/>
          <w:rtl/>
        </w:rPr>
        <w:tab/>
      </w:r>
      <w:r w:rsidR="00A4797F" w:rsidRPr="00172B16">
        <w:rPr>
          <w:rFonts w:cs="David"/>
          <w:i/>
          <w:iCs/>
          <w:sz w:val="24"/>
          <w:szCs w:val="24"/>
          <w:rtl/>
        </w:rPr>
        <w:tab/>
      </w:r>
      <w:r w:rsidR="00A4797F">
        <w:rPr>
          <w:rFonts w:cs="David" w:hint="cs"/>
          <w:sz w:val="24"/>
          <w:szCs w:val="24"/>
          <w:rtl/>
        </w:rPr>
        <w:tab/>
      </w:r>
      <w:r w:rsidR="00011223" w:rsidRPr="00FC378B">
        <w:rPr>
          <w:rFonts w:cs="David" w:hint="cs"/>
          <w:sz w:val="24"/>
          <w:szCs w:val="24"/>
          <w:rtl/>
        </w:rPr>
        <w:t>הדירקטוריון וההנהלה של החברה</w:t>
      </w:r>
      <w:r w:rsidR="001151C9">
        <w:rPr>
          <w:rFonts w:cs="David" w:hint="cs"/>
          <w:sz w:val="24"/>
          <w:szCs w:val="24"/>
          <w:rtl/>
        </w:rPr>
        <w:t xml:space="preserve"> אחראים להכין ולהציג באופן נאות את הדוחות הכספיים בהתאם לכללי חשבונאות מקובלים</w:t>
      </w:r>
      <w:r w:rsidR="009D3B47">
        <w:rPr>
          <w:rFonts w:cs="David" w:hint="cs"/>
          <w:sz w:val="24"/>
          <w:szCs w:val="24"/>
          <w:rtl/>
        </w:rPr>
        <w:t xml:space="preserve"> בישראל</w:t>
      </w:r>
      <w:r w:rsidR="001151C9">
        <w:rPr>
          <w:rFonts w:cs="David" w:hint="cs"/>
          <w:sz w:val="24"/>
          <w:szCs w:val="24"/>
          <w:rtl/>
        </w:rPr>
        <w:t>.</w:t>
      </w:r>
      <w:r w:rsidR="00011223" w:rsidRPr="00FC378B">
        <w:rPr>
          <w:rFonts w:cs="David" w:hint="cs"/>
          <w:sz w:val="24"/>
          <w:szCs w:val="24"/>
          <w:rtl/>
        </w:rPr>
        <w:t xml:space="preserve"> </w:t>
      </w:r>
      <w:r w:rsidR="00011223" w:rsidRPr="002F4A48">
        <w:rPr>
          <w:rFonts w:cs="David" w:hint="cs"/>
          <w:sz w:val="24"/>
          <w:szCs w:val="24"/>
          <w:rtl/>
        </w:rPr>
        <w:t>אחריות</w:t>
      </w:r>
      <w:r w:rsidR="00011223">
        <w:rPr>
          <w:rFonts w:cs="David" w:hint="cs"/>
          <w:i/>
          <w:iCs/>
          <w:sz w:val="24"/>
          <w:szCs w:val="24"/>
          <w:rtl/>
        </w:rPr>
        <w:t xml:space="preserve"> </w:t>
      </w:r>
      <w:r w:rsidR="00011223" w:rsidRPr="002F4A48">
        <w:rPr>
          <w:rFonts w:cs="David" w:hint="cs"/>
          <w:sz w:val="24"/>
          <w:szCs w:val="24"/>
          <w:rtl/>
        </w:rPr>
        <w:t>הדירקטוריון וההנהלה של החברה הינה</w:t>
      </w:r>
      <w:r w:rsidR="00011223" w:rsidRPr="008C0C97">
        <w:rPr>
          <w:rFonts w:cs="David" w:hint="cs"/>
          <w:i/>
          <w:iCs/>
          <w:sz w:val="24"/>
          <w:szCs w:val="24"/>
          <w:rtl/>
        </w:rPr>
        <w:t xml:space="preserve"> </w:t>
      </w:r>
      <w:r w:rsidR="00011223" w:rsidRPr="002F4A48">
        <w:rPr>
          <w:rFonts w:cs="David" w:hint="cs"/>
          <w:sz w:val="24"/>
          <w:szCs w:val="24"/>
          <w:rtl/>
        </w:rPr>
        <w:t xml:space="preserve">גם לקיים </w:t>
      </w:r>
      <w:r w:rsidR="001151C9">
        <w:rPr>
          <w:rFonts w:cs="David" w:hint="cs"/>
          <w:sz w:val="24"/>
          <w:szCs w:val="24"/>
          <w:rtl/>
        </w:rPr>
        <w:t xml:space="preserve">בקרה פנימית אשר הם קובעים </w:t>
      </w:r>
      <w:r w:rsidR="0076295E">
        <w:rPr>
          <w:rFonts w:cs="David" w:hint="cs"/>
          <w:sz w:val="24"/>
          <w:szCs w:val="24"/>
          <w:rtl/>
        </w:rPr>
        <w:t>שהיא נחוצה על מנת לאפשר הכנת דוחות כספיים שלא תהיה בהם הצגה מוטעית מהותית, בין עקב טעות ובין עקב תרמית, ולבחור</w:t>
      </w:r>
      <w:r w:rsidR="00011223" w:rsidRPr="002F4A48">
        <w:rPr>
          <w:rFonts w:cs="David" w:hint="cs"/>
          <w:sz w:val="24"/>
          <w:szCs w:val="24"/>
          <w:rtl/>
        </w:rPr>
        <w:t xml:space="preserve"> וליישם</w:t>
      </w:r>
      <w:r w:rsidR="00011223">
        <w:rPr>
          <w:rFonts w:cs="David" w:hint="cs"/>
          <w:i/>
          <w:iCs/>
          <w:sz w:val="24"/>
          <w:szCs w:val="24"/>
          <w:rtl/>
        </w:rPr>
        <w:t xml:space="preserve"> </w:t>
      </w:r>
      <w:r w:rsidR="00011223" w:rsidRPr="002F4A48">
        <w:rPr>
          <w:rFonts w:cs="David" w:hint="cs"/>
          <w:sz w:val="24"/>
          <w:szCs w:val="24"/>
          <w:rtl/>
        </w:rPr>
        <w:t>מדיניות</w:t>
      </w:r>
      <w:r w:rsidR="00011223">
        <w:rPr>
          <w:rFonts w:cs="David" w:hint="cs"/>
          <w:i/>
          <w:iCs/>
          <w:sz w:val="24"/>
          <w:szCs w:val="24"/>
          <w:rtl/>
        </w:rPr>
        <w:t xml:space="preserve"> </w:t>
      </w:r>
      <w:r w:rsidR="00011223" w:rsidRPr="002F4A48">
        <w:rPr>
          <w:rFonts w:cs="David" w:hint="cs"/>
          <w:sz w:val="24"/>
          <w:szCs w:val="24"/>
          <w:rtl/>
        </w:rPr>
        <w:t xml:space="preserve">חשבונאית </w:t>
      </w:r>
      <w:r w:rsidR="0076295E">
        <w:rPr>
          <w:rFonts w:cs="David" w:hint="cs"/>
          <w:sz w:val="24"/>
          <w:szCs w:val="24"/>
          <w:rtl/>
        </w:rPr>
        <w:t>נאותה</w:t>
      </w:r>
      <w:r w:rsidR="00011223">
        <w:rPr>
          <w:rFonts w:cs="David" w:hint="cs"/>
          <w:i/>
          <w:iCs/>
          <w:sz w:val="24"/>
          <w:szCs w:val="24"/>
          <w:rtl/>
        </w:rPr>
        <w:t>.</w:t>
      </w:r>
    </w:p>
    <w:p w14:paraId="4CE9CC78" w14:textId="77777777" w:rsidR="00061330" w:rsidRPr="000A06E0" w:rsidRDefault="00061330" w:rsidP="00740B0D">
      <w:pPr>
        <w:tabs>
          <w:tab w:val="left" w:pos="567"/>
          <w:tab w:val="left" w:pos="1134"/>
        </w:tabs>
        <w:ind w:left="1134" w:hanging="1134"/>
        <w:jc w:val="both"/>
        <w:rPr>
          <w:rFonts w:cs="David"/>
          <w:sz w:val="18"/>
          <w:szCs w:val="18"/>
          <w:rtl/>
        </w:rPr>
      </w:pPr>
    </w:p>
    <w:p w14:paraId="4055FD92" w14:textId="77777777" w:rsidR="00011223" w:rsidRDefault="00011223" w:rsidP="00740B0D">
      <w:pPr>
        <w:tabs>
          <w:tab w:val="left" w:pos="567"/>
          <w:tab w:val="left" w:pos="1134"/>
        </w:tabs>
        <w:ind w:left="1134" w:hanging="1134"/>
        <w:jc w:val="both"/>
        <w:rPr>
          <w:rFonts w:cs="David"/>
          <w:sz w:val="24"/>
          <w:szCs w:val="24"/>
          <w:rtl/>
        </w:rPr>
      </w:pPr>
      <w:r w:rsidRPr="00FC378B">
        <w:rPr>
          <w:rFonts w:cs="David" w:hint="cs"/>
          <w:sz w:val="24"/>
          <w:szCs w:val="24"/>
          <w:rtl/>
        </w:rPr>
        <w:tab/>
        <w:t>1.3</w:t>
      </w:r>
      <w:r w:rsidRPr="00FC378B">
        <w:rPr>
          <w:rFonts w:cs="David" w:hint="cs"/>
          <w:sz w:val="24"/>
          <w:szCs w:val="24"/>
          <w:rtl/>
        </w:rPr>
        <w:tab/>
        <w:t xml:space="preserve">ביקורת הדוחות הכספיים </w:t>
      </w:r>
      <w:r w:rsidRPr="002F4A48">
        <w:rPr>
          <w:rFonts w:cs="David" w:hint="cs"/>
          <w:sz w:val="24"/>
          <w:szCs w:val="24"/>
          <w:rtl/>
        </w:rPr>
        <w:t>תתוכנן ותבוצע במטרה</w:t>
      </w:r>
      <w:r>
        <w:rPr>
          <w:rFonts w:cs="David" w:hint="cs"/>
          <w:i/>
          <w:iCs/>
          <w:sz w:val="24"/>
          <w:szCs w:val="24"/>
          <w:rtl/>
        </w:rPr>
        <w:t xml:space="preserve"> </w:t>
      </w:r>
      <w:r w:rsidRPr="00FC378B">
        <w:rPr>
          <w:rFonts w:cs="David" w:hint="cs"/>
          <w:sz w:val="24"/>
          <w:szCs w:val="24"/>
          <w:rtl/>
        </w:rPr>
        <w:t>להשיג מידה סבירה של בטחון (</w:t>
      </w:r>
      <w:r w:rsidRPr="00486ACE">
        <w:rPr>
          <w:rFonts w:ascii="Arial" w:hAnsi="Arial" w:cs="Arial"/>
        </w:rPr>
        <w:t>Reasonable Assurance</w:t>
      </w:r>
      <w:r w:rsidRPr="00FC378B">
        <w:rPr>
          <w:rFonts w:cs="David" w:hint="cs"/>
          <w:sz w:val="24"/>
          <w:szCs w:val="24"/>
          <w:rtl/>
        </w:rPr>
        <w:t>) שאין בדוחות הכספיים הצגה מוטעית מהותית. לא ניתן להשיג באמצעות הביקורת בטחון מלא שאין בדוחות הכספיים הצגה מוטעית מהותית.</w:t>
      </w:r>
    </w:p>
    <w:p w14:paraId="4FC52903" w14:textId="77777777" w:rsidR="00190CA8" w:rsidRPr="00FC378B" w:rsidRDefault="00190CA8" w:rsidP="00740B0D">
      <w:pPr>
        <w:tabs>
          <w:tab w:val="left" w:pos="567"/>
          <w:tab w:val="left" w:pos="1134"/>
        </w:tabs>
        <w:ind w:left="1134" w:hanging="1134"/>
        <w:jc w:val="both"/>
        <w:rPr>
          <w:rFonts w:cs="David"/>
          <w:sz w:val="24"/>
          <w:szCs w:val="24"/>
          <w:rtl/>
        </w:rPr>
      </w:pPr>
    </w:p>
    <w:p w14:paraId="3DEDAC0C" w14:textId="3CDA7BA7" w:rsidR="00011223" w:rsidRPr="00FC378B" w:rsidRDefault="00011223" w:rsidP="00DD0DE8">
      <w:pPr>
        <w:tabs>
          <w:tab w:val="left" w:pos="567"/>
          <w:tab w:val="left" w:pos="850"/>
          <w:tab w:val="left" w:pos="992"/>
          <w:tab w:val="left" w:pos="1134"/>
        </w:tabs>
        <w:ind w:left="1134" w:hanging="992"/>
        <w:jc w:val="both"/>
        <w:rPr>
          <w:rFonts w:cs="David"/>
          <w:sz w:val="24"/>
          <w:szCs w:val="24"/>
          <w:rtl/>
        </w:rPr>
      </w:pPr>
      <w:r w:rsidRPr="00FC378B">
        <w:rPr>
          <w:rFonts w:cs="David" w:hint="cs"/>
          <w:sz w:val="24"/>
          <w:szCs w:val="24"/>
          <w:rtl/>
        </w:rPr>
        <w:tab/>
        <w:t>1.4</w:t>
      </w:r>
      <w:r w:rsidRPr="00FC378B">
        <w:rPr>
          <w:rFonts w:cs="David" w:hint="cs"/>
          <w:sz w:val="24"/>
          <w:szCs w:val="24"/>
          <w:rtl/>
        </w:rPr>
        <w:tab/>
      </w:r>
      <w:r w:rsidRPr="00FC378B">
        <w:rPr>
          <w:rFonts w:cs="David" w:hint="cs"/>
          <w:sz w:val="24"/>
          <w:szCs w:val="24"/>
          <w:rtl/>
        </w:rPr>
        <w:tab/>
      </w:r>
      <w:r>
        <w:rPr>
          <w:rFonts w:cs="David"/>
          <w:sz w:val="24"/>
          <w:szCs w:val="24"/>
          <w:rtl/>
        </w:rPr>
        <w:tab/>
      </w:r>
      <w:r w:rsidRPr="00FC378B">
        <w:rPr>
          <w:rFonts w:cs="David" w:hint="cs"/>
          <w:sz w:val="24"/>
          <w:szCs w:val="24"/>
          <w:rtl/>
        </w:rPr>
        <w:t xml:space="preserve">הביקורת </w:t>
      </w:r>
      <w:r w:rsidRPr="00504162">
        <w:rPr>
          <w:rFonts w:cs="David" w:hint="cs"/>
          <w:sz w:val="24"/>
          <w:szCs w:val="24"/>
          <w:rtl/>
        </w:rPr>
        <w:t>תיערך</w:t>
      </w:r>
      <w:r>
        <w:rPr>
          <w:rFonts w:cs="David" w:hint="cs"/>
          <w:i/>
          <w:iCs/>
          <w:rtl/>
        </w:rPr>
        <w:t xml:space="preserve"> </w:t>
      </w:r>
      <w:r w:rsidRPr="00FC378B">
        <w:rPr>
          <w:rFonts w:cs="David" w:hint="cs"/>
          <w:sz w:val="24"/>
          <w:szCs w:val="24"/>
          <w:rtl/>
        </w:rPr>
        <w:t>בהתאם לתקני ביקורת מקובלים</w:t>
      </w:r>
      <w:r w:rsidR="009D3B47">
        <w:rPr>
          <w:rFonts w:cs="David" w:hint="cs"/>
          <w:sz w:val="24"/>
          <w:szCs w:val="24"/>
          <w:rtl/>
        </w:rPr>
        <w:t xml:space="preserve"> בישראל</w:t>
      </w:r>
      <w:r w:rsidRPr="00FC378B">
        <w:rPr>
          <w:rFonts w:cs="David" w:hint="cs"/>
          <w:sz w:val="24"/>
          <w:szCs w:val="24"/>
          <w:rtl/>
        </w:rPr>
        <w:t>, לרבות תקנים שנקבעו בתקנות רואי חשבון (דרך פעולתו של רואה חשבון), התשל"ג-1973</w:t>
      </w:r>
      <w:r w:rsidR="00DD0DE8">
        <w:rPr>
          <w:rStyle w:val="a9"/>
          <w:rFonts w:cs="David"/>
          <w:sz w:val="24"/>
          <w:szCs w:val="24"/>
          <w:rtl/>
        </w:rPr>
        <w:footnoteReference w:id="5"/>
      </w:r>
      <w:r w:rsidRPr="001E3026">
        <w:rPr>
          <w:rFonts w:cs="David" w:hint="cs"/>
          <w:sz w:val="24"/>
          <w:szCs w:val="24"/>
          <w:rtl/>
        </w:rPr>
        <w:t>.</w:t>
      </w:r>
    </w:p>
    <w:p w14:paraId="61EE1250" w14:textId="77777777" w:rsidR="00011223" w:rsidRPr="000A06E0" w:rsidRDefault="00011223" w:rsidP="00011223">
      <w:pPr>
        <w:tabs>
          <w:tab w:val="left" w:pos="567"/>
          <w:tab w:val="left" w:pos="850"/>
          <w:tab w:val="left" w:pos="992"/>
          <w:tab w:val="left" w:pos="1134"/>
        </w:tabs>
        <w:ind w:left="992" w:hanging="850"/>
        <w:jc w:val="both"/>
        <w:rPr>
          <w:rFonts w:cs="David"/>
          <w:rtl/>
        </w:rPr>
      </w:pPr>
    </w:p>
    <w:p w14:paraId="05416B9F" w14:textId="77777777" w:rsidR="00011223" w:rsidRPr="00FC378B" w:rsidRDefault="00011223" w:rsidP="00011223">
      <w:pPr>
        <w:tabs>
          <w:tab w:val="left" w:pos="567"/>
          <w:tab w:val="left" w:pos="850"/>
          <w:tab w:val="left" w:pos="992"/>
          <w:tab w:val="left" w:pos="1134"/>
        </w:tabs>
        <w:ind w:left="1134" w:hanging="992"/>
        <w:jc w:val="both"/>
        <w:rPr>
          <w:rFonts w:cs="David"/>
          <w:sz w:val="24"/>
          <w:szCs w:val="24"/>
          <w:rtl/>
        </w:rPr>
      </w:pP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Pr>
          <w:rFonts w:cs="David"/>
          <w:sz w:val="24"/>
          <w:szCs w:val="24"/>
          <w:rtl/>
        </w:rPr>
        <w:tab/>
      </w:r>
      <w:r w:rsidRPr="00FC378B">
        <w:rPr>
          <w:rFonts w:cs="David" w:hint="cs"/>
          <w:sz w:val="24"/>
          <w:szCs w:val="24"/>
          <w:rtl/>
        </w:rPr>
        <w:t xml:space="preserve">ביקורת כוללת בדיקה מדגמית של ראיות התומכות בסכומים ובמידע שבדוחות הכספיים, בחינה של כללי החשבונאות שיושמו ושל האומדנים המשמעותיים שנעשו </w:t>
      </w:r>
      <w:r w:rsidRPr="00FC378B">
        <w:rPr>
          <w:rFonts w:cs="David" w:hint="cs"/>
          <w:sz w:val="24"/>
          <w:szCs w:val="24"/>
          <w:rtl/>
        </w:rPr>
        <w:lastRenderedPageBreak/>
        <w:t>על-ידי הדירקטוריון וההנהלה של החברה וכן הערכת נאותות ההצגה בדוחות הכספיים בכללותה</w:t>
      </w:r>
      <w:r>
        <w:rPr>
          <w:rFonts w:cs="David" w:hint="cs"/>
          <w:sz w:val="24"/>
          <w:szCs w:val="24"/>
          <w:rtl/>
        </w:rPr>
        <w:t>.</w:t>
      </w:r>
    </w:p>
    <w:p w14:paraId="39CA5D19" w14:textId="77777777" w:rsidR="00011223" w:rsidRPr="000A06E0" w:rsidRDefault="00011223" w:rsidP="00011223">
      <w:pPr>
        <w:tabs>
          <w:tab w:val="left" w:pos="567"/>
          <w:tab w:val="left" w:pos="850"/>
          <w:tab w:val="left" w:pos="992"/>
          <w:tab w:val="left" w:pos="1134"/>
        </w:tabs>
        <w:ind w:left="992" w:hanging="850"/>
        <w:jc w:val="both"/>
        <w:rPr>
          <w:rFonts w:cs="David"/>
          <w:sz w:val="18"/>
          <w:szCs w:val="18"/>
          <w:rtl/>
        </w:rPr>
      </w:pPr>
    </w:p>
    <w:p w14:paraId="2362539D" w14:textId="77777777" w:rsidR="00011223" w:rsidRPr="00541D77" w:rsidRDefault="00011223" w:rsidP="00011223">
      <w:pPr>
        <w:tabs>
          <w:tab w:val="left" w:pos="567"/>
          <w:tab w:val="left" w:pos="850"/>
          <w:tab w:val="left" w:pos="992"/>
          <w:tab w:val="left" w:pos="1134"/>
        </w:tabs>
        <w:ind w:left="1134" w:hanging="992"/>
        <w:jc w:val="both"/>
        <w:rPr>
          <w:rFonts w:cs="David"/>
          <w:sz w:val="24"/>
          <w:szCs w:val="24"/>
          <w:rtl/>
        </w:rPr>
      </w:pPr>
      <w:r w:rsidRPr="00FC378B">
        <w:rPr>
          <w:rFonts w:cs="David" w:hint="cs"/>
          <w:sz w:val="24"/>
          <w:szCs w:val="24"/>
          <w:rtl/>
        </w:rPr>
        <w:tab/>
        <w:t>1.5</w:t>
      </w:r>
      <w:r w:rsidRPr="00FC378B">
        <w:rPr>
          <w:rFonts w:cs="David" w:hint="cs"/>
          <w:sz w:val="24"/>
          <w:szCs w:val="24"/>
          <w:rtl/>
        </w:rPr>
        <w:tab/>
      </w:r>
      <w:r w:rsidRPr="00FC378B">
        <w:rPr>
          <w:rFonts w:cs="David" w:hint="cs"/>
          <w:sz w:val="24"/>
          <w:szCs w:val="24"/>
          <w:rtl/>
        </w:rPr>
        <w:tab/>
      </w:r>
      <w:r>
        <w:rPr>
          <w:rFonts w:cs="David"/>
          <w:sz w:val="24"/>
          <w:szCs w:val="24"/>
          <w:rtl/>
        </w:rPr>
        <w:tab/>
      </w:r>
      <w:r w:rsidRPr="00FC378B">
        <w:rPr>
          <w:rFonts w:cs="David" w:hint="cs"/>
          <w:sz w:val="24"/>
          <w:szCs w:val="24"/>
          <w:rtl/>
        </w:rPr>
        <w:t xml:space="preserve">בשל האופי המדגמי של הביקורת ומגבלות מובנות אחרות שלה, יחד עם המגבלות המובנות של כל מערכת בקרה ודיווח, </w:t>
      </w:r>
      <w:r w:rsidRPr="00D34A23">
        <w:rPr>
          <w:rFonts w:cs="David" w:hint="cs"/>
          <w:sz w:val="24"/>
          <w:szCs w:val="24"/>
          <w:rtl/>
        </w:rPr>
        <w:t xml:space="preserve">קיים סיכון </w:t>
      </w:r>
      <w:r w:rsidRPr="00541D77">
        <w:rPr>
          <w:rFonts w:cs="David" w:hint="cs"/>
          <w:sz w:val="24"/>
          <w:szCs w:val="24"/>
          <w:rtl/>
        </w:rPr>
        <w:t xml:space="preserve">שאינו ניתן למניעה כי הצגה מוטעית מהותית בדוחות הכספיים לא תתגלה, על אף </w:t>
      </w:r>
      <w:r w:rsidRPr="002F4A48">
        <w:rPr>
          <w:rFonts w:cs="David" w:hint="cs"/>
          <w:sz w:val="24"/>
          <w:szCs w:val="24"/>
          <w:rtl/>
        </w:rPr>
        <w:t>היות</w:t>
      </w:r>
      <w:r>
        <w:rPr>
          <w:rFonts w:cs="David" w:hint="cs"/>
          <w:sz w:val="24"/>
          <w:szCs w:val="24"/>
          <w:rtl/>
        </w:rPr>
        <w:t xml:space="preserve"> </w:t>
      </w:r>
      <w:r w:rsidRPr="00541D77">
        <w:rPr>
          <w:rFonts w:cs="David" w:hint="cs"/>
          <w:sz w:val="24"/>
          <w:szCs w:val="24"/>
          <w:rtl/>
        </w:rPr>
        <w:t>הביקורת מתוכננת ומבוצעת כיאות בהתאם לתקני ביקורת מקובלים</w:t>
      </w:r>
      <w:r w:rsidR="0020242B">
        <w:rPr>
          <w:rFonts w:cs="David" w:hint="cs"/>
          <w:sz w:val="26"/>
          <w:szCs w:val="26"/>
          <w:rtl/>
        </w:rPr>
        <w:t xml:space="preserve"> </w:t>
      </w:r>
      <w:r w:rsidR="0020242B" w:rsidRPr="0020242B">
        <w:rPr>
          <w:rFonts w:cs="David" w:hint="cs"/>
          <w:sz w:val="24"/>
          <w:szCs w:val="24"/>
          <w:rtl/>
        </w:rPr>
        <w:t>בישראל</w:t>
      </w:r>
      <w:r w:rsidRPr="00541D77">
        <w:rPr>
          <w:rFonts w:cs="David" w:hint="cs"/>
          <w:sz w:val="26"/>
          <w:szCs w:val="26"/>
          <w:rtl/>
        </w:rPr>
        <w:t>.</w:t>
      </w:r>
    </w:p>
    <w:p w14:paraId="0E2E651C" w14:textId="77777777" w:rsidR="00011223" w:rsidRDefault="00011223" w:rsidP="00011223">
      <w:pPr>
        <w:tabs>
          <w:tab w:val="left" w:pos="567"/>
          <w:tab w:val="left" w:pos="850"/>
          <w:tab w:val="left" w:pos="992"/>
          <w:tab w:val="left" w:pos="1134"/>
        </w:tabs>
        <w:ind w:left="992" w:hanging="850"/>
        <w:jc w:val="both"/>
        <w:rPr>
          <w:rFonts w:cs="David"/>
          <w:sz w:val="24"/>
          <w:szCs w:val="24"/>
          <w:rtl/>
        </w:rPr>
      </w:pPr>
    </w:p>
    <w:p w14:paraId="24E9AA0E" w14:textId="77777777" w:rsidR="00011223" w:rsidRPr="00A51709" w:rsidRDefault="00011223" w:rsidP="004F78F9">
      <w:pPr>
        <w:tabs>
          <w:tab w:val="left" w:pos="850"/>
          <w:tab w:val="left" w:pos="992"/>
          <w:tab w:val="left" w:pos="1134"/>
        </w:tabs>
        <w:ind w:left="1134" w:hanging="567"/>
        <w:jc w:val="both"/>
        <w:rPr>
          <w:rFonts w:cs="David"/>
          <w:sz w:val="26"/>
          <w:szCs w:val="26"/>
          <w:rtl/>
        </w:rPr>
      </w:pPr>
      <w:r w:rsidRPr="00A51709">
        <w:rPr>
          <w:rFonts w:cs="David" w:hint="cs"/>
          <w:sz w:val="22"/>
          <w:szCs w:val="22"/>
          <w:rtl/>
        </w:rPr>
        <w:t>1.6</w:t>
      </w:r>
      <w:r w:rsidRPr="00A51709">
        <w:rPr>
          <w:rFonts w:cs="David" w:hint="cs"/>
          <w:sz w:val="22"/>
          <w:szCs w:val="22"/>
          <w:rtl/>
        </w:rPr>
        <w:tab/>
      </w:r>
      <w:r w:rsidRPr="00A51709">
        <w:rPr>
          <w:rFonts w:cs="David" w:hint="cs"/>
          <w:sz w:val="24"/>
          <w:szCs w:val="24"/>
          <w:rtl/>
        </w:rPr>
        <w:tab/>
      </w:r>
      <w:r w:rsidR="00A4797F">
        <w:rPr>
          <w:rFonts w:cs="David"/>
          <w:sz w:val="24"/>
          <w:szCs w:val="24"/>
          <w:rtl/>
        </w:rPr>
        <w:tab/>
      </w:r>
      <w:r w:rsidRPr="00A51709">
        <w:rPr>
          <w:rFonts w:cs="David" w:hint="cs"/>
          <w:sz w:val="24"/>
          <w:szCs w:val="24"/>
          <w:rtl/>
        </w:rPr>
        <w:t xml:space="preserve">ביקורת </w:t>
      </w:r>
      <w:r w:rsidRPr="002F4A48">
        <w:rPr>
          <w:rFonts w:cs="David" w:hint="cs"/>
          <w:sz w:val="24"/>
          <w:szCs w:val="24"/>
          <w:rtl/>
        </w:rPr>
        <w:t>דוחות כספיים</w:t>
      </w:r>
      <w:r>
        <w:rPr>
          <w:rFonts w:cs="David" w:hint="cs"/>
          <w:i/>
          <w:iCs/>
          <w:sz w:val="24"/>
          <w:szCs w:val="24"/>
          <w:rtl/>
        </w:rPr>
        <w:t xml:space="preserve"> </w:t>
      </w:r>
      <w:r w:rsidRPr="00A51709">
        <w:rPr>
          <w:rFonts w:cs="David" w:hint="cs"/>
          <w:sz w:val="24"/>
          <w:szCs w:val="24"/>
          <w:rtl/>
        </w:rPr>
        <w:t xml:space="preserve">איננה מהווה חקירה שמטרתה לחשוף תרמית אפשרית (לרבות הונאה, מעילה, זיוף, הסתרה וכיוצ"ב) ואיננה כוללת אמצעים, שיטות ונהלים ספציפיים המשמשים בחקירה שכזו. הסיכון שלא תתגלה הצגה מוטעית מהותית בדוחות הכספיים </w:t>
      </w:r>
      <w:r w:rsidR="0076295E">
        <w:rPr>
          <w:rFonts w:cs="David" w:hint="cs"/>
          <w:sz w:val="24"/>
          <w:szCs w:val="24"/>
          <w:rtl/>
        </w:rPr>
        <w:t xml:space="preserve">עקב </w:t>
      </w:r>
      <w:r w:rsidRPr="00A51709">
        <w:rPr>
          <w:rFonts w:cs="David" w:hint="cs"/>
          <w:sz w:val="24"/>
          <w:szCs w:val="24"/>
          <w:rtl/>
        </w:rPr>
        <w:t xml:space="preserve">תרמית גדול אף יותר מהסיכון שלא תתגלה הצגה מוטעית מהותית </w:t>
      </w:r>
      <w:r w:rsidR="0076295E">
        <w:rPr>
          <w:rFonts w:cs="David" w:hint="cs"/>
          <w:sz w:val="24"/>
          <w:szCs w:val="24"/>
          <w:rtl/>
        </w:rPr>
        <w:t>עקב</w:t>
      </w:r>
      <w:r w:rsidR="0076295E" w:rsidRPr="00A51709">
        <w:rPr>
          <w:rFonts w:cs="David" w:hint="cs"/>
          <w:sz w:val="24"/>
          <w:szCs w:val="24"/>
          <w:rtl/>
        </w:rPr>
        <w:t xml:space="preserve"> </w:t>
      </w:r>
      <w:r w:rsidRPr="00A51709">
        <w:rPr>
          <w:rFonts w:cs="David" w:hint="cs"/>
          <w:sz w:val="24"/>
          <w:szCs w:val="24"/>
          <w:rtl/>
        </w:rPr>
        <w:t>טעות</w:t>
      </w:r>
      <w:r w:rsidRPr="00A51709">
        <w:rPr>
          <w:rFonts w:cs="David" w:hint="cs"/>
          <w:sz w:val="28"/>
          <w:szCs w:val="28"/>
          <w:rtl/>
        </w:rPr>
        <w:t>.</w:t>
      </w:r>
    </w:p>
    <w:p w14:paraId="332DAE7B" w14:textId="77777777" w:rsidR="001151C9" w:rsidRPr="000A06E0" w:rsidRDefault="001151C9" w:rsidP="00D328AA">
      <w:pPr>
        <w:tabs>
          <w:tab w:val="left" w:pos="283"/>
        </w:tabs>
        <w:ind w:left="283" w:hanging="283"/>
        <w:jc w:val="both"/>
        <w:rPr>
          <w:rFonts w:ascii="Tahoma" w:hAnsi="Tahoma"/>
          <w:i/>
          <w:iCs/>
          <w:sz w:val="16"/>
          <w:szCs w:val="16"/>
          <w:rtl/>
        </w:rPr>
      </w:pPr>
      <w:r w:rsidRPr="00E82A60">
        <w:rPr>
          <w:i/>
          <w:iCs/>
          <w:rtl/>
        </w:rPr>
        <w:tab/>
      </w:r>
    </w:p>
    <w:p w14:paraId="7A8B84E3" w14:textId="69E511A3" w:rsidR="00011223" w:rsidRDefault="00011223" w:rsidP="00DD0DE8">
      <w:pPr>
        <w:tabs>
          <w:tab w:val="left" w:pos="567"/>
          <w:tab w:val="left" w:pos="1134"/>
        </w:tabs>
        <w:ind w:left="1134" w:hanging="1134"/>
        <w:jc w:val="both"/>
        <w:rPr>
          <w:rFonts w:cs="David"/>
          <w:sz w:val="24"/>
          <w:szCs w:val="24"/>
          <w:rtl/>
        </w:rPr>
      </w:pPr>
      <w:r w:rsidRPr="00A51709">
        <w:rPr>
          <w:rFonts w:cs="David" w:hint="cs"/>
          <w:sz w:val="22"/>
          <w:szCs w:val="22"/>
          <w:rtl/>
        </w:rPr>
        <w:tab/>
      </w:r>
      <w:r w:rsidRPr="00A51709">
        <w:rPr>
          <w:rFonts w:cs="David" w:hint="cs"/>
          <w:sz w:val="24"/>
          <w:szCs w:val="24"/>
          <w:rtl/>
        </w:rPr>
        <w:t>1</w:t>
      </w:r>
      <w:r w:rsidRPr="00A51709">
        <w:rPr>
          <w:rFonts w:cs="David" w:hint="cs"/>
          <w:sz w:val="28"/>
          <w:szCs w:val="28"/>
          <w:rtl/>
        </w:rPr>
        <w:t>.</w:t>
      </w:r>
      <w:r w:rsidRPr="00A51709">
        <w:rPr>
          <w:rFonts w:cs="David" w:hint="cs"/>
          <w:sz w:val="24"/>
          <w:szCs w:val="24"/>
          <w:rtl/>
        </w:rPr>
        <w:t>7</w:t>
      </w:r>
      <w:r w:rsidRPr="00A51709">
        <w:rPr>
          <w:rFonts w:cs="David" w:hint="cs"/>
          <w:sz w:val="24"/>
          <w:szCs w:val="24"/>
          <w:rtl/>
        </w:rPr>
        <w:tab/>
        <w:t>הכנתם ועריכתם של הדוחות הכספיים צריכה להיות</w:t>
      </w:r>
      <w:r w:rsidR="0082646A">
        <w:rPr>
          <w:rFonts w:cs="David"/>
          <w:sz w:val="24"/>
          <w:szCs w:val="24"/>
          <w:rtl/>
        </w:rPr>
        <w:br/>
      </w:r>
      <w:r w:rsidRPr="00A51709">
        <w:rPr>
          <w:rFonts w:cs="David" w:hint="cs"/>
          <w:sz w:val="24"/>
          <w:szCs w:val="24"/>
          <w:rtl/>
        </w:rPr>
        <w:t>בהתאם לכללי חשבונאות מקובלים</w:t>
      </w:r>
      <w:r w:rsidR="009D3B47">
        <w:rPr>
          <w:rFonts w:cs="David" w:hint="cs"/>
          <w:sz w:val="24"/>
          <w:szCs w:val="24"/>
          <w:rtl/>
        </w:rPr>
        <w:t xml:space="preserve"> בישראל</w:t>
      </w:r>
      <w:r w:rsidR="00DD0DE8">
        <w:rPr>
          <w:rStyle w:val="a9"/>
          <w:rFonts w:cs="David"/>
          <w:sz w:val="28"/>
          <w:szCs w:val="28"/>
          <w:rtl/>
        </w:rPr>
        <w:footnoteReference w:id="6"/>
      </w:r>
      <w:r w:rsidRPr="00A51709">
        <w:rPr>
          <w:rFonts w:cs="David" w:hint="cs"/>
          <w:sz w:val="28"/>
          <w:szCs w:val="28"/>
          <w:rtl/>
        </w:rPr>
        <w:t xml:space="preserve">. </w:t>
      </w:r>
    </w:p>
    <w:p w14:paraId="13E281B2" w14:textId="77777777" w:rsidR="009D3B47" w:rsidRPr="000A06E0" w:rsidRDefault="009D3B47" w:rsidP="00DD0DE8">
      <w:pPr>
        <w:tabs>
          <w:tab w:val="left" w:pos="567"/>
          <w:tab w:val="left" w:pos="1134"/>
        </w:tabs>
        <w:ind w:left="1134" w:hanging="1134"/>
        <w:jc w:val="both"/>
        <w:rPr>
          <w:rFonts w:cs="David"/>
          <w:sz w:val="24"/>
          <w:szCs w:val="24"/>
          <w:rtl/>
        </w:rPr>
      </w:pPr>
    </w:p>
    <w:p w14:paraId="5576015C" w14:textId="77777777" w:rsidR="00011223" w:rsidRDefault="00011223" w:rsidP="00DD0DE8">
      <w:pPr>
        <w:tabs>
          <w:tab w:val="left" w:pos="567"/>
          <w:tab w:val="left" w:pos="850"/>
          <w:tab w:val="left" w:pos="992"/>
          <w:tab w:val="left" w:pos="1134"/>
        </w:tabs>
        <w:ind w:left="1134" w:hanging="992"/>
        <w:jc w:val="both"/>
        <w:rPr>
          <w:rFonts w:cs="David"/>
          <w:sz w:val="24"/>
          <w:szCs w:val="24"/>
          <w:rtl/>
        </w:rPr>
      </w:pPr>
      <w:r w:rsidRPr="00FC378B">
        <w:rPr>
          <w:rFonts w:cs="David" w:hint="cs"/>
          <w:sz w:val="24"/>
          <w:szCs w:val="24"/>
          <w:rtl/>
        </w:rPr>
        <w:tab/>
      </w:r>
      <w:r>
        <w:rPr>
          <w:rFonts w:cs="David" w:hint="cs"/>
          <w:sz w:val="24"/>
          <w:szCs w:val="24"/>
          <w:rtl/>
        </w:rPr>
        <w:t>1.8</w:t>
      </w:r>
      <w:r w:rsidRPr="00FC378B">
        <w:rPr>
          <w:rFonts w:cs="David" w:hint="cs"/>
          <w:sz w:val="24"/>
          <w:szCs w:val="24"/>
          <w:rtl/>
        </w:rPr>
        <w:tab/>
      </w:r>
      <w:r>
        <w:rPr>
          <w:rFonts w:cs="David" w:hint="cs"/>
          <w:sz w:val="24"/>
          <w:szCs w:val="24"/>
          <w:rtl/>
        </w:rPr>
        <w:tab/>
      </w:r>
      <w:r w:rsidRPr="00195C8B">
        <w:rPr>
          <w:rFonts w:cs="David"/>
          <w:sz w:val="24"/>
          <w:szCs w:val="24"/>
          <w:rtl/>
        </w:rPr>
        <w:tab/>
      </w:r>
      <w:r w:rsidRPr="00CB3644">
        <w:rPr>
          <w:rFonts w:cs="David" w:hint="cs"/>
          <w:sz w:val="24"/>
          <w:szCs w:val="24"/>
          <w:rtl/>
        </w:rPr>
        <w:t>תוצאות</w:t>
      </w:r>
      <w:r>
        <w:rPr>
          <w:rFonts w:cs="David" w:hint="cs"/>
          <w:sz w:val="24"/>
          <w:szCs w:val="24"/>
          <w:rtl/>
        </w:rPr>
        <w:t xml:space="preserve"> </w:t>
      </w:r>
      <w:r w:rsidRPr="00FC378B">
        <w:rPr>
          <w:rFonts w:cs="David" w:hint="cs"/>
          <w:sz w:val="24"/>
          <w:szCs w:val="24"/>
          <w:rtl/>
        </w:rPr>
        <w:t>הביקורת ידווחו על-ידינו באמצעות דוח רואה חשבון מבקר הערוך במתכונת הקבועה בתקני הביקורת המקובלים</w:t>
      </w:r>
      <w:r w:rsidR="00B86471">
        <w:rPr>
          <w:rFonts w:cs="David" w:hint="cs"/>
          <w:sz w:val="24"/>
          <w:szCs w:val="24"/>
          <w:rtl/>
        </w:rPr>
        <w:t xml:space="preserve"> בישראל</w:t>
      </w:r>
      <w:r w:rsidR="00DD0DE8">
        <w:rPr>
          <w:rStyle w:val="a9"/>
          <w:rFonts w:cs="David"/>
          <w:sz w:val="24"/>
          <w:szCs w:val="24"/>
          <w:rtl/>
        </w:rPr>
        <w:footnoteReference w:id="7"/>
      </w:r>
      <w:r>
        <w:rPr>
          <w:rFonts w:cs="David" w:hint="cs"/>
          <w:sz w:val="24"/>
          <w:szCs w:val="24"/>
          <w:rtl/>
        </w:rPr>
        <w:t>.</w:t>
      </w:r>
    </w:p>
    <w:p w14:paraId="5E8AE552" w14:textId="77777777" w:rsidR="00011223" w:rsidRPr="00CB3644" w:rsidRDefault="00011223" w:rsidP="00D337A6">
      <w:pPr>
        <w:tabs>
          <w:tab w:val="left" w:pos="567"/>
          <w:tab w:val="left" w:pos="850"/>
          <w:tab w:val="left" w:pos="992"/>
          <w:tab w:val="left" w:pos="1134"/>
        </w:tabs>
        <w:ind w:left="1134" w:hanging="992"/>
        <w:jc w:val="both"/>
        <w:rPr>
          <w:rFonts w:cs="David"/>
          <w:sz w:val="24"/>
          <w:szCs w:val="24"/>
          <w:rtl/>
        </w:rPr>
      </w:pPr>
      <w:r>
        <w:rPr>
          <w:rFonts w:cs="David" w:hint="cs"/>
          <w:sz w:val="24"/>
          <w:szCs w:val="24"/>
          <w:rtl/>
        </w:rPr>
        <w:tab/>
      </w:r>
      <w:r>
        <w:rPr>
          <w:rFonts w:cs="David" w:hint="cs"/>
          <w:sz w:val="24"/>
          <w:szCs w:val="24"/>
          <w:rtl/>
        </w:rPr>
        <w:tab/>
      </w:r>
      <w:r>
        <w:rPr>
          <w:rFonts w:cs="David" w:hint="cs"/>
          <w:sz w:val="24"/>
          <w:szCs w:val="24"/>
          <w:rtl/>
        </w:rPr>
        <w:tab/>
      </w:r>
      <w:r w:rsidR="000220E0">
        <w:rPr>
          <w:rFonts w:cs="David" w:hint="cs"/>
          <w:i/>
          <w:iCs/>
          <w:sz w:val="24"/>
          <w:szCs w:val="24"/>
          <w:rtl/>
        </w:rPr>
        <w:tab/>
      </w:r>
      <w:r w:rsidR="001151C9" w:rsidRPr="00B57EE3">
        <w:rPr>
          <w:rFonts w:cs="David" w:hint="cs"/>
          <w:sz w:val="24"/>
          <w:szCs w:val="24"/>
          <w:rtl/>
        </w:rPr>
        <w:t>ו</w:t>
      </w:r>
      <w:r w:rsidRPr="00B57EE3">
        <w:rPr>
          <w:rFonts w:cs="David" w:hint="cs"/>
          <w:sz w:val="24"/>
          <w:szCs w:val="24"/>
          <w:rtl/>
        </w:rPr>
        <w:t>חוות</w:t>
      </w:r>
      <w:r w:rsidRPr="00CB3644">
        <w:rPr>
          <w:rFonts w:cs="David" w:hint="cs"/>
          <w:sz w:val="24"/>
          <w:szCs w:val="24"/>
          <w:rtl/>
        </w:rPr>
        <w:t xml:space="preserve"> הדעת אשר תיכלל בדוח רואה החשבון המבקר תתייחס לשאלה אם הדוחות הכספיים משקפים באופן נאות</w:t>
      </w:r>
      <w:r w:rsidR="00157AB7">
        <w:rPr>
          <w:rFonts w:cs="David" w:hint="cs"/>
          <w:sz w:val="24"/>
          <w:szCs w:val="24"/>
          <w:rtl/>
        </w:rPr>
        <w:t>, מכל הבחינות המהותיות,</w:t>
      </w:r>
      <w:r w:rsidR="00D337A6">
        <w:rPr>
          <w:rFonts w:cs="David" w:hint="cs"/>
          <w:sz w:val="24"/>
          <w:szCs w:val="24"/>
          <w:rtl/>
        </w:rPr>
        <w:t xml:space="preserve"> </w:t>
      </w:r>
      <w:r w:rsidRPr="00CB3644">
        <w:rPr>
          <w:rFonts w:cs="David" w:hint="cs"/>
          <w:sz w:val="24"/>
          <w:szCs w:val="24"/>
          <w:rtl/>
        </w:rPr>
        <w:t xml:space="preserve">את המצב הכספי - של החברה ובמאוחד - ליום 31 בדצמבר </w:t>
      </w:r>
      <w:r w:rsidRPr="00F93D0D">
        <w:rPr>
          <w:rFonts w:cs="David" w:hint="cs"/>
        </w:rPr>
        <w:t>XX</w:t>
      </w:r>
      <w:r w:rsidRPr="00CB3644">
        <w:rPr>
          <w:rFonts w:cs="David" w:hint="cs"/>
          <w:sz w:val="24"/>
          <w:szCs w:val="24"/>
          <w:rtl/>
        </w:rPr>
        <w:t>20</w:t>
      </w:r>
      <w:r w:rsidRPr="00CB3644">
        <w:rPr>
          <w:rFonts w:cs="David" w:hint="cs"/>
          <w:sz w:val="24"/>
          <w:szCs w:val="24"/>
        </w:rPr>
        <w:t xml:space="preserve"> </w:t>
      </w:r>
      <w:r w:rsidRPr="00CB3644">
        <w:rPr>
          <w:rFonts w:cs="David" w:hint="cs"/>
          <w:sz w:val="24"/>
          <w:szCs w:val="24"/>
          <w:rtl/>
        </w:rPr>
        <w:t xml:space="preserve">ואת תוצאות הפעולות, </w:t>
      </w:r>
      <w:r w:rsidRPr="00CB3644">
        <w:rPr>
          <w:rFonts w:cs="David" w:hint="cs"/>
          <w:sz w:val="24"/>
          <w:szCs w:val="24"/>
          <w:rtl/>
        </w:rPr>
        <w:lastRenderedPageBreak/>
        <w:t>השינויים בהון העצמי</w:t>
      </w:r>
      <w:r w:rsidR="00C031B0">
        <w:rPr>
          <w:rFonts w:cs="David" w:hint="cs"/>
          <w:sz w:val="24"/>
          <w:szCs w:val="24"/>
          <w:rtl/>
        </w:rPr>
        <w:t>/בהון</w:t>
      </w:r>
      <w:r w:rsidRPr="00CB3644">
        <w:rPr>
          <w:rFonts w:cs="David" w:hint="cs"/>
          <w:sz w:val="24"/>
          <w:szCs w:val="24"/>
          <w:rtl/>
        </w:rPr>
        <w:t xml:space="preserve"> ותזרימי המזומנים - של החברה ובמאוחד - לשנה המסתיימת באותו תאריך</w:t>
      </w:r>
      <w:r w:rsidR="00C031B0" w:rsidRPr="00C031B0">
        <w:rPr>
          <w:rtl/>
        </w:rPr>
        <w:t xml:space="preserve"> </w:t>
      </w:r>
      <w:r w:rsidR="00C031B0" w:rsidRPr="00C031B0">
        <w:rPr>
          <w:rFonts w:cs="David"/>
          <w:sz w:val="24"/>
          <w:szCs w:val="24"/>
          <w:rtl/>
        </w:rPr>
        <w:t>בהתאם לכללי חשבונאות מקובלים בישראל/תקני דיווח כספי בינלאומיים (</w:t>
      </w:r>
      <w:r w:rsidR="00C031B0" w:rsidRPr="00C031B0">
        <w:rPr>
          <w:rFonts w:cs="David"/>
          <w:sz w:val="24"/>
          <w:szCs w:val="24"/>
        </w:rPr>
        <w:t>IFRS</w:t>
      </w:r>
      <w:r w:rsidR="00C031B0" w:rsidRPr="00C031B0">
        <w:rPr>
          <w:rFonts w:cs="David"/>
          <w:sz w:val="24"/>
          <w:szCs w:val="24"/>
          <w:rtl/>
        </w:rPr>
        <w:t>), לפי העניין.</w:t>
      </w:r>
    </w:p>
    <w:p w14:paraId="118C705B" w14:textId="77777777" w:rsidR="00011223" w:rsidRDefault="00011223" w:rsidP="00011223">
      <w:pPr>
        <w:tabs>
          <w:tab w:val="left" w:pos="567"/>
          <w:tab w:val="left" w:pos="850"/>
          <w:tab w:val="left" w:pos="992"/>
          <w:tab w:val="left" w:pos="1134"/>
        </w:tabs>
        <w:ind w:left="992" w:hanging="850"/>
        <w:jc w:val="both"/>
        <w:rPr>
          <w:rFonts w:cs="David"/>
          <w:sz w:val="24"/>
          <w:szCs w:val="24"/>
          <w:rtl/>
        </w:rPr>
      </w:pPr>
      <w:r w:rsidRPr="00FC378B">
        <w:rPr>
          <w:rFonts w:cs="David" w:hint="cs"/>
          <w:sz w:val="24"/>
          <w:szCs w:val="24"/>
          <w:rtl/>
        </w:rPr>
        <w:tab/>
      </w:r>
      <w:r w:rsidRPr="00FC378B">
        <w:rPr>
          <w:rFonts w:cs="David" w:hint="cs"/>
          <w:sz w:val="24"/>
          <w:szCs w:val="24"/>
          <w:rtl/>
        </w:rPr>
        <w:tab/>
      </w:r>
      <w:r w:rsidRPr="00FC378B">
        <w:rPr>
          <w:rFonts w:cs="David" w:hint="cs"/>
          <w:sz w:val="24"/>
          <w:szCs w:val="24"/>
          <w:rtl/>
        </w:rPr>
        <w:tab/>
      </w:r>
    </w:p>
    <w:p w14:paraId="53BF064F" w14:textId="77777777" w:rsidR="00011223" w:rsidRPr="00B46852" w:rsidRDefault="00011223" w:rsidP="00061330">
      <w:pPr>
        <w:tabs>
          <w:tab w:val="left" w:pos="567"/>
          <w:tab w:val="left" w:pos="850"/>
          <w:tab w:val="left" w:pos="992"/>
          <w:tab w:val="left" w:pos="1134"/>
        </w:tabs>
        <w:ind w:left="1134" w:hanging="992"/>
        <w:jc w:val="both"/>
        <w:rPr>
          <w:rFonts w:cs="David"/>
          <w:strike/>
          <w:sz w:val="24"/>
          <w:szCs w:val="24"/>
          <w:rtl/>
        </w:rPr>
      </w:pPr>
      <w:r>
        <w:rPr>
          <w:rFonts w:cs="David" w:hint="cs"/>
          <w:sz w:val="24"/>
          <w:szCs w:val="24"/>
          <w:rtl/>
        </w:rPr>
        <w:tab/>
      </w:r>
      <w:r>
        <w:rPr>
          <w:rFonts w:cs="David" w:hint="cs"/>
          <w:sz w:val="24"/>
          <w:szCs w:val="24"/>
          <w:rtl/>
        </w:rPr>
        <w:tab/>
      </w:r>
      <w:r>
        <w:rPr>
          <w:rFonts w:cs="David" w:hint="cs"/>
          <w:sz w:val="24"/>
          <w:szCs w:val="24"/>
          <w:rtl/>
        </w:rPr>
        <w:tab/>
      </w:r>
      <w:r>
        <w:rPr>
          <w:rFonts w:cs="David"/>
          <w:sz w:val="24"/>
          <w:szCs w:val="24"/>
          <w:rtl/>
        </w:rPr>
        <w:tab/>
      </w:r>
      <w:r w:rsidRPr="00A51709">
        <w:rPr>
          <w:rFonts w:cs="David" w:hint="cs"/>
          <w:sz w:val="24"/>
          <w:szCs w:val="24"/>
          <w:rtl/>
        </w:rPr>
        <w:t xml:space="preserve">חוות </w:t>
      </w:r>
      <w:r w:rsidRPr="00CB3644">
        <w:rPr>
          <w:rFonts w:cs="David" w:hint="cs"/>
          <w:sz w:val="24"/>
          <w:szCs w:val="24"/>
          <w:rtl/>
        </w:rPr>
        <w:t>ה</w:t>
      </w:r>
      <w:r w:rsidRPr="00A51709">
        <w:rPr>
          <w:rFonts w:cs="David" w:hint="cs"/>
          <w:sz w:val="24"/>
          <w:szCs w:val="24"/>
          <w:rtl/>
        </w:rPr>
        <w:t>דעת - ככל שהיא תתייחס לסכומים שייכללו בדוחות הכספיים (על ידי איחוד או בשיטת ה</w:t>
      </w:r>
      <w:r>
        <w:rPr>
          <w:rFonts w:cs="David" w:hint="cs"/>
          <w:sz w:val="24"/>
          <w:szCs w:val="24"/>
          <w:rtl/>
        </w:rPr>
        <w:t xml:space="preserve">שווי המאזני) בגין חברות מוחזקות </w:t>
      </w:r>
      <w:r w:rsidRPr="00A51709">
        <w:rPr>
          <w:rFonts w:cs="David" w:hint="cs"/>
          <w:sz w:val="24"/>
          <w:szCs w:val="24"/>
          <w:rtl/>
        </w:rPr>
        <w:t>שהדוחות הכספיים שלהן מבוקרים על ידי רואי חשבון מבקרים אחרים - תהיה מבוססת על דוחות</w:t>
      </w:r>
      <w:r w:rsidR="00061330">
        <w:rPr>
          <w:rFonts w:cs="David"/>
          <w:sz w:val="24"/>
          <w:szCs w:val="24"/>
          <w:rtl/>
        </w:rPr>
        <w:br/>
      </w:r>
      <w:r w:rsidRPr="00A51709">
        <w:rPr>
          <w:rFonts w:cs="David" w:hint="cs"/>
          <w:sz w:val="24"/>
          <w:szCs w:val="24"/>
          <w:rtl/>
        </w:rPr>
        <w:t>רואי החשבון המבקרים האחרים לגבי הדוחות הכספיים של החברות המוחזקות</w:t>
      </w:r>
      <w:r>
        <w:rPr>
          <w:rFonts w:cs="David" w:hint="cs"/>
          <w:sz w:val="24"/>
          <w:szCs w:val="24"/>
          <w:rtl/>
        </w:rPr>
        <w:t>.</w:t>
      </w:r>
      <w:r w:rsidRPr="00A51709">
        <w:rPr>
          <w:rFonts w:cs="David" w:hint="cs"/>
          <w:sz w:val="24"/>
          <w:szCs w:val="24"/>
          <w:rtl/>
        </w:rPr>
        <w:t xml:space="preserve"> </w:t>
      </w:r>
    </w:p>
    <w:p w14:paraId="6261E7D4" w14:textId="77777777" w:rsidR="00011223" w:rsidRDefault="00011223" w:rsidP="00011223">
      <w:pPr>
        <w:tabs>
          <w:tab w:val="left" w:pos="567"/>
          <w:tab w:val="left" w:pos="850"/>
          <w:tab w:val="left" w:pos="992"/>
          <w:tab w:val="left" w:pos="1134"/>
        </w:tabs>
        <w:ind w:left="1134" w:hanging="992"/>
        <w:jc w:val="both"/>
        <w:rPr>
          <w:rFonts w:cs="David"/>
          <w:sz w:val="24"/>
          <w:szCs w:val="24"/>
          <w:rtl/>
        </w:rPr>
      </w:pPr>
      <w:r>
        <w:rPr>
          <w:rFonts w:cs="David" w:hint="cs"/>
          <w:sz w:val="26"/>
          <w:szCs w:val="26"/>
          <w:rtl/>
        </w:rPr>
        <w:tab/>
      </w:r>
      <w:r>
        <w:rPr>
          <w:rFonts w:cs="David" w:hint="cs"/>
          <w:sz w:val="26"/>
          <w:szCs w:val="26"/>
          <w:rtl/>
        </w:rPr>
        <w:tab/>
      </w:r>
      <w:r>
        <w:rPr>
          <w:rFonts w:cs="David" w:hint="cs"/>
          <w:sz w:val="26"/>
          <w:szCs w:val="26"/>
          <w:rtl/>
        </w:rPr>
        <w:tab/>
      </w:r>
      <w:r>
        <w:rPr>
          <w:rFonts w:cs="David"/>
          <w:i/>
          <w:iCs/>
          <w:sz w:val="24"/>
          <w:szCs w:val="24"/>
          <w:rtl/>
        </w:rPr>
        <w:tab/>
      </w:r>
      <w:r w:rsidRPr="001F672F">
        <w:rPr>
          <w:rFonts w:cs="David" w:hint="cs"/>
          <w:sz w:val="24"/>
          <w:szCs w:val="24"/>
          <w:rtl/>
        </w:rPr>
        <w:t xml:space="preserve">על-אף האמור בפיסקאות הקודמות של סעיף 1.8 זה, במצבים מסוימים המפורטים בתקני הביקורת המקובלים </w:t>
      </w:r>
      <w:r w:rsidR="00B86471">
        <w:rPr>
          <w:rFonts w:cs="David" w:hint="cs"/>
          <w:sz w:val="24"/>
          <w:szCs w:val="24"/>
          <w:rtl/>
        </w:rPr>
        <w:t xml:space="preserve">בישראל </w:t>
      </w:r>
      <w:r w:rsidRPr="001F672F">
        <w:rPr>
          <w:rFonts w:cs="David" w:hint="cs"/>
          <w:sz w:val="24"/>
          <w:szCs w:val="24"/>
          <w:rtl/>
        </w:rPr>
        <w:t xml:space="preserve">יהיה עלינו להימנע ממתן חוות דעת על הדוחות הכספיים. </w:t>
      </w:r>
    </w:p>
    <w:p w14:paraId="036BDC75" w14:textId="77777777" w:rsidR="004D77E0" w:rsidRDefault="004D77E0" w:rsidP="00011223">
      <w:pPr>
        <w:tabs>
          <w:tab w:val="left" w:pos="567"/>
          <w:tab w:val="left" w:pos="850"/>
          <w:tab w:val="left" w:pos="992"/>
          <w:tab w:val="left" w:pos="1134"/>
        </w:tabs>
        <w:ind w:left="1134" w:hanging="992"/>
        <w:jc w:val="both"/>
        <w:rPr>
          <w:rFonts w:cs="David"/>
          <w:sz w:val="24"/>
          <w:szCs w:val="24"/>
          <w:rtl/>
        </w:rPr>
      </w:pPr>
    </w:p>
    <w:p w14:paraId="610795C4" w14:textId="77777777" w:rsidR="00011223" w:rsidRPr="00A51709" w:rsidRDefault="00011223" w:rsidP="009F408B">
      <w:pPr>
        <w:tabs>
          <w:tab w:val="left" w:pos="567"/>
          <w:tab w:val="left" w:pos="850"/>
          <w:tab w:val="left" w:pos="992"/>
          <w:tab w:val="left" w:pos="1134"/>
        </w:tabs>
        <w:spacing w:line="240" w:lineRule="exact"/>
        <w:ind w:left="1134" w:hanging="992"/>
        <w:jc w:val="both"/>
        <w:rPr>
          <w:rFonts w:cs="David"/>
          <w:sz w:val="24"/>
          <w:szCs w:val="24"/>
          <w:rtl/>
        </w:rPr>
      </w:pPr>
      <w:r w:rsidRPr="00A51709">
        <w:rPr>
          <w:rFonts w:cs="David" w:hint="cs"/>
          <w:sz w:val="24"/>
          <w:szCs w:val="24"/>
          <w:rtl/>
        </w:rPr>
        <w:tab/>
        <w:t>1.9</w:t>
      </w:r>
      <w:r w:rsidRPr="00A51709">
        <w:rPr>
          <w:rFonts w:cs="David" w:hint="cs"/>
          <w:sz w:val="24"/>
          <w:szCs w:val="24"/>
          <w:rtl/>
        </w:rPr>
        <w:tab/>
      </w:r>
      <w:r w:rsidRPr="00A51709">
        <w:rPr>
          <w:rFonts w:cs="David" w:hint="cs"/>
          <w:sz w:val="24"/>
          <w:szCs w:val="24"/>
          <w:rtl/>
        </w:rPr>
        <w:tab/>
      </w:r>
      <w:r w:rsidRPr="00195C8B">
        <w:rPr>
          <w:rFonts w:cs="David"/>
          <w:sz w:val="24"/>
          <w:szCs w:val="24"/>
          <w:rtl/>
        </w:rPr>
        <w:tab/>
      </w:r>
      <w:r w:rsidRPr="001F672F">
        <w:rPr>
          <w:rFonts w:cs="David" w:hint="cs"/>
          <w:sz w:val="24"/>
          <w:szCs w:val="24"/>
          <w:rtl/>
        </w:rPr>
        <w:t>אגב</w:t>
      </w:r>
      <w:r>
        <w:rPr>
          <w:rFonts w:cs="David" w:hint="cs"/>
          <w:sz w:val="24"/>
          <w:szCs w:val="24"/>
          <w:rtl/>
        </w:rPr>
        <w:t xml:space="preserve"> </w:t>
      </w:r>
      <w:r w:rsidRPr="00A51709">
        <w:rPr>
          <w:rFonts w:cs="David" w:hint="cs"/>
          <w:sz w:val="24"/>
          <w:szCs w:val="24"/>
          <w:rtl/>
        </w:rPr>
        <w:t xml:space="preserve">הביקורת עשויים לעלות נושאים הקשורים לענייני בקרת העל </w:t>
      </w:r>
      <w:r>
        <w:rPr>
          <w:rFonts w:cs="David" w:hint="cs"/>
          <w:sz w:val="24"/>
          <w:szCs w:val="24"/>
          <w:rtl/>
        </w:rPr>
        <w:t>(</w:t>
      </w:r>
      <w:r w:rsidRPr="00427572">
        <w:rPr>
          <w:rFonts w:ascii="Tahoma" w:hAnsi="Tahoma" w:cs="Tahoma"/>
          <w:sz w:val="22"/>
          <w:szCs w:val="22"/>
        </w:rPr>
        <w:t>Governance</w:t>
      </w:r>
      <w:r>
        <w:rPr>
          <w:rFonts w:cs="David" w:hint="cs"/>
          <w:sz w:val="24"/>
          <w:szCs w:val="24"/>
          <w:rtl/>
        </w:rPr>
        <w:t xml:space="preserve">) </w:t>
      </w:r>
      <w:r w:rsidRPr="00A51709">
        <w:rPr>
          <w:rFonts w:cs="David" w:hint="cs"/>
          <w:sz w:val="24"/>
          <w:szCs w:val="24"/>
          <w:rtl/>
        </w:rPr>
        <w:t xml:space="preserve">בחברה. </w:t>
      </w:r>
      <w:r w:rsidR="009F408B" w:rsidRPr="00485014">
        <w:rPr>
          <w:rFonts w:cs="David" w:hint="cs"/>
          <w:sz w:val="24"/>
          <w:szCs w:val="24"/>
          <w:rtl/>
        </w:rPr>
        <w:t xml:space="preserve">אם </w:t>
      </w:r>
      <w:r w:rsidRPr="00485014">
        <w:rPr>
          <w:rFonts w:cs="David" w:hint="cs"/>
          <w:sz w:val="24"/>
          <w:szCs w:val="24"/>
          <w:rtl/>
        </w:rPr>
        <w:t>יעלו</w:t>
      </w:r>
      <w:r w:rsidRPr="00A51709">
        <w:rPr>
          <w:rFonts w:cs="David" w:hint="cs"/>
          <w:sz w:val="24"/>
          <w:szCs w:val="24"/>
          <w:rtl/>
        </w:rPr>
        <w:t xml:space="preserve"> נושאים כאלה, אנו נדון בהם עם הגורמים המופקדים על בקרת העל בחברה.</w:t>
      </w:r>
    </w:p>
    <w:p w14:paraId="7B0973AA" w14:textId="77777777" w:rsidR="00011223" w:rsidRDefault="00011223" w:rsidP="00011223">
      <w:pPr>
        <w:tabs>
          <w:tab w:val="left" w:pos="567"/>
          <w:tab w:val="left" w:pos="850"/>
          <w:tab w:val="left" w:pos="992"/>
          <w:tab w:val="left" w:pos="1134"/>
        </w:tabs>
        <w:ind w:left="992" w:hanging="850"/>
        <w:jc w:val="both"/>
        <w:rPr>
          <w:rFonts w:cs="David"/>
          <w:sz w:val="24"/>
          <w:szCs w:val="24"/>
          <w:rtl/>
        </w:rPr>
      </w:pPr>
    </w:p>
    <w:p w14:paraId="34A73D71" w14:textId="77777777" w:rsidR="0076295E" w:rsidRDefault="00011223" w:rsidP="004F78F9">
      <w:pPr>
        <w:tabs>
          <w:tab w:val="left" w:pos="567"/>
          <w:tab w:val="left" w:pos="850"/>
          <w:tab w:val="left" w:pos="992"/>
          <w:tab w:val="left" w:pos="1134"/>
        </w:tabs>
        <w:ind w:left="1134" w:hanging="992"/>
        <w:jc w:val="both"/>
        <w:rPr>
          <w:rFonts w:cs="David"/>
          <w:sz w:val="24"/>
          <w:szCs w:val="24"/>
          <w:rtl/>
        </w:rPr>
      </w:pPr>
      <w:r w:rsidRPr="00A51709">
        <w:rPr>
          <w:rFonts w:cs="David" w:hint="cs"/>
          <w:sz w:val="24"/>
          <w:szCs w:val="24"/>
          <w:rtl/>
        </w:rPr>
        <w:tab/>
        <w:t>1.</w:t>
      </w:r>
      <w:r w:rsidR="00485014" w:rsidRPr="00A51709">
        <w:rPr>
          <w:rFonts w:cs="David" w:hint="cs"/>
          <w:sz w:val="24"/>
          <w:szCs w:val="24"/>
          <w:rtl/>
        </w:rPr>
        <w:t>10</w:t>
      </w:r>
      <w:r w:rsidR="004F78F9">
        <w:rPr>
          <w:rFonts w:cs="David"/>
          <w:i/>
          <w:iCs/>
          <w:sz w:val="24"/>
          <w:szCs w:val="24"/>
          <w:vertAlign w:val="superscript"/>
          <w:rtl/>
        </w:rPr>
        <w:tab/>
      </w:r>
      <w:r w:rsidR="006C58C0">
        <w:rPr>
          <w:rFonts w:cs="David"/>
          <w:sz w:val="24"/>
          <w:szCs w:val="24"/>
          <w:rtl/>
        </w:rPr>
        <w:tab/>
      </w:r>
      <w:r w:rsidRPr="00A51709">
        <w:rPr>
          <w:rFonts w:cs="David" w:hint="cs"/>
          <w:sz w:val="24"/>
          <w:szCs w:val="24"/>
          <w:rtl/>
        </w:rPr>
        <w:t xml:space="preserve">לצורך ביצוע הביקורת </w:t>
      </w:r>
      <w:r w:rsidR="0076295E">
        <w:rPr>
          <w:rFonts w:cs="David" w:hint="cs"/>
          <w:sz w:val="24"/>
          <w:szCs w:val="24"/>
          <w:rtl/>
        </w:rPr>
        <w:t>תספקו לנו:</w:t>
      </w:r>
    </w:p>
    <w:p w14:paraId="0EECD51F" w14:textId="47E3EF16" w:rsidR="0076295E" w:rsidRPr="006C58C0" w:rsidRDefault="0076295E" w:rsidP="006C58C0">
      <w:pPr>
        <w:pStyle w:val="af6"/>
        <w:numPr>
          <w:ilvl w:val="0"/>
          <w:numId w:val="21"/>
        </w:numPr>
        <w:ind w:left="1559" w:hanging="425"/>
        <w:rPr>
          <w:rFonts w:cs="David"/>
          <w:sz w:val="24"/>
          <w:szCs w:val="24"/>
          <w:rtl w:val="0"/>
          <w:lang w:val="af-ZA"/>
        </w:rPr>
      </w:pPr>
      <w:r w:rsidRPr="006C58C0">
        <w:rPr>
          <w:rFonts w:cs="David" w:hint="cs"/>
          <w:sz w:val="24"/>
          <w:szCs w:val="24"/>
          <w:lang w:val="af-ZA"/>
        </w:rPr>
        <w:t>גישה לכל המידע הרלוונטי להכנת הדוחות הכספיים, כגון רשומות, מסמכים ועניינים אחרים;</w:t>
      </w:r>
    </w:p>
    <w:p w14:paraId="2EB8BB2A" w14:textId="2315FE3D" w:rsidR="001546D9" w:rsidRPr="006C58C0" w:rsidRDefault="001546D9" w:rsidP="006C58C0">
      <w:pPr>
        <w:pStyle w:val="af6"/>
        <w:numPr>
          <w:ilvl w:val="0"/>
          <w:numId w:val="21"/>
        </w:numPr>
        <w:ind w:left="1559" w:hanging="425"/>
        <w:rPr>
          <w:rFonts w:cs="David"/>
          <w:sz w:val="24"/>
          <w:szCs w:val="24"/>
          <w:rtl w:val="0"/>
          <w:lang w:val="af-ZA"/>
        </w:rPr>
      </w:pPr>
      <w:r w:rsidRPr="006C58C0">
        <w:rPr>
          <w:rFonts w:cs="David" w:hint="cs"/>
          <w:sz w:val="24"/>
          <w:szCs w:val="24"/>
          <w:lang w:val="af-ZA"/>
        </w:rPr>
        <w:t>מידע נוסף שאנו עשויים לבקש לצורך הביקורת; וכן</w:t>
      </w:r>
    </w:p>
    <w:p w14:paraId="7FF0F6DF" w14:textId="31FA1278" w:rsidR="001546D9" w:rsidRPr="006C58C0" w:rsidRDefault="001546D9" w:rsidP="006C58C0">
      <w:pPr>
        <w:pStyle w:val="af6"/>
        <w:numPr>
          <w:ilvl w:val="0"/>
          <w:numId w:val="21"/>
        </w:numPr>
        <w:ind w:left="1559" w:hanging="425"/>
        <w:rPr>
          <w:rFonts w:cs="David"/>
          <w:sz w:val="24"/>
          <w:szCs w:val="24"/>
          <w:rtl w:val="0"/>
          <w:lang w:val="af-ZA"/>
        </w:rPr>
      </w:pPr>
      <w:r w:rsidRPr="006C58C0">
        <w:rPr>
          <w:rFonts w:cs="David" w:hint="cs"/>
          <w:sz w:val="24"/>
          <w:szCs w:val="24"/>
          <w:lang w:val="af-ZA"/>
        </w:rPr>
        <w:t>גישה בלתי מוגבלת וישירה לאנשים בחברה, ליועצים או מומחים חיצוניים של החברה וכן לגורמים המבצעים תפקידים בחברה בדרך של מיקור חוץ, כאשר אנו סבורים כי נחוץ להשיג מהם מידע ו/או ראיות ביקורת.</w:t>
      </w:r>
    </w:p>
    <w:p w14:paraId="5A3BC731" w14:textId="77777777" w:rsidR="00011223" w:rsidRDefault="00011223" w:rsidP="00011223">
      <w:pPr>
        <w:tabs>
          <w:tab w:val="left" w:pos="567"/>
          <w:tab w:val="left" w:pos="850"/>
          <w:tab w:val="left" w:pos="992"/>
          <w:tab w:val="left" w:pos="1134"/>
        </w:tabs>
        <w:ind w:left="992" w:hanging="850"/>
        <w:jc w:val="both"/>
        <w:rPr>
          <w:rFonts w:cs="David"/>
          <w:sz w:val="24"/>
          <w:szCs w:val="24"/>
          <w:rtl/>
        </w:rPr>
      </w:pPr>
    </w:p>
    <w:p w14:paraId="42557825" w14:textId="77777777" w:rsidR="00011223" w:rsidRPr="00A51709" w:rsidRDefault="00011223" w:rsidP="0064013A">
      <w:pPr>
        <w:tabs>
          <w:tab w:val="left" w:pos="567"/>
          <w:tab w:val="left" w:pos="850"/>
          <w:tab w:val="left" w:pos="992"/>
          <w:tab w:val="left" w:pos="1134"/>
        </w:tabs>
        <w:ind w:left="1134" w:hanging="992"/>
        <w:jc w:val="both"/>
        <w:rPr>
          <w:rFonts w:cs="David"/>
          <w:sz w:val="24"/>
          <w:szCs w:val="24"/>
          <w:rtl/>
        </w:rPr>
      </w:pPr>
      <w:r w:rsidRPr="00A51709">
        <w:rPr>
          <w:rFonts w:cs="David" w:hint="cs"/>
          <w:sz w:val="24"/>
          <w:szCs w:val="24"/>
          <w:rtl/>
        </w:rPr>
        <w:tab/>
      </w:r>
      <w:r w:rsidRPr="00A51709">
        <w:rPr>
          <w:rFonts w:cs="David" w:hint="cs"/>
          <w:sz w:val="24"/>
          <w:szCs w:val="24"/>
          <w:rtl/>
        </w:rPr>
        <w:tab/>
      </w:r>
      <w:r w:rsidRPr="00A51709">
        <w:rPr>
          <w:rFonts w:cs="David" w:hint="cs"/>
          <w:sz w:val="24"/>
          <w:szCs w:val="24"/>
          <w:rtl/>
        </w:rPr>
        <w:tab/>
      </w:r>
      <w:r>
        <w:rPr>
          <w:rFonts w:cs="David"/>
          <w:sz w:val="24"/>
          <w:szCs w:val="24"/>
          <w:rtl/>
        </w:rPr>
        <w:tab/>
      </w:r>
      <w:r w:rsidRPr="00A51709">
        <w:rPr>
          <w:rFonts w:cs="David" w:hint="cs"/>
          <w:sz w:val="24"/>
          <w:szCs w:val="24"/>
          <w:rtl/>
        </w:rPr>
        <w:t>כמו כן, תתנו לנו אישורים בכתב למצגים</w:t>
      </w:r>
      <w:r w:rsidR="0064013A">
        <w:rPr>
          <w:rFonts w:cs="David" w:hint="cs"/>
          <w:sz w:val="24"/>
          <w:szCs w:val="24"/>
          <w:rtl/>
        </w:rPr>
        <w:t xml:space="preserve"> </w:t>
      </w:r>
      <w:r w:rsidRPr="00A51709">
        <w:rPr>
          <w:rFonts w:cs="David" w:hint="cs"/>
          <w:sz w:val="24"/>
          <w:szCs w:val="24"/>
          <w:rtl/>
        </w:rPr>
        <w:t xml:space="preserve">(לרבות תיאורי מצבים או נסיבות, הנחות, הערכות, אומדנים וכיוצ"ב) שנקבל מכם במסגרת תהליך הביקורת. </w:t>
      </w:r>
    </w:p>
    <w:p w14:paraId="63EEF902" w14:textId="77777777" w:rsidR="00011223" w:rsidRDefault="00011223" w:rsidP="00011223">
      <w:pPr>
        <w:tabs>
          <w:tab w:val="left" w:pos="567"/>
          <w:tab w:val="left" w:pos="850"/>
          <w:tab w:val="left" w:pos="992"/>
          <w:tab w:val="left" w:pos="1134"/>
        </w:tabs>
        <w:ind w:left="992" w:hanging="850"/>
        <w:jc w:val="both"/>
        <w:rPr>
          <w:rFonts w:cs="David"/>
          <w:sz w:val="24"/>
          <w:szCs w:val="24"/>
          <w:rtl/>
        </w:rPr>
      </w:pPr>
    </w:p>
    <w:p w14:paraId="61D3AC33" w14:textId="0BE060F6" w:rsidR="00011223" w:rsidRDefault="00011223" w:rsidP="004F78F9">
      <w:pPr>
        <w:tabs>
          <w:tab w:val="left" w:pos="567"/>
          <w:tab w:val="left" w:pos="850"/>
          <w:tab w:val="left" w:pos="992"/>
          <w:tab w:val="left" w:pos="1134"/>
        </w:tabs>
        <w:ind w:left="1134" w:hanging="992"/>
        <w:jc w:val="both"/>
        <w:rPr>
          <w:rFonts w:cs="David"/>
          <w:sz w:val="24"/>
          <w:szCs w:val="24"/>
          <w:rtl/>
        </w:rPr>
      </w:pPr>
      <w:r w:rsidRPr="00FC378B">
        <w:rPr>
          <w:rFonts w:cs="David" w:hint="cs"/>
          <w:sz w:val="24"/>
          <w:szCs w:val="24"/>
          <w:rtl/>
        </w:rPr>
        <w:tab/>
      </w:r>
      <w:r w:rsidRPr="00A51709">
        <w:rPr>
          <w:rFonts w:cs="David" w:hint="cs"/>
          <w:sz w:val="24"/>
          <w:szCs w:val="24"/>
          <w:rtl/>
        </w:rPr>
        <w:t>1.11</w:t>
      </w:r>
      <w:r w:rsidRPr="00A51709">
        <w:rPr>
          <w:rFonts w:cs="David" w:hint="cs"/>
          <w:sz w:val="24"/>
          <w:szCs w:val="24"/>
          <w:rtl/>
        </w:rPr>
        <w:tab/>
      </w:r>
      <w:r>
        <w:rPr>
          <w:rFonts w:cs="David"/>
          <w:sz w:val="24"/>
          <w:szCs w:val="24"/>
          <w:rtl/>
        </w:rPr>
        <w:tab/>
      </w:r>
      <w:r w:rsidR="006558C6" w:rsidRPr="000E449C">
        <w:rPr>
          <w:rFonts w:cs="David" w:hint="cs"/>
          <w:sz w:val="24"/>
          <w:szCs w:val="24"/>
          <w:rtl/>
        </w:rPr>
        <w:t>תיעוד הביקורת</w:t>
      </w:r>
      <w:r w:rsidR="00332468">
        <w:rPr>
          <w:rFonts w:cs="David" w:hint="cs"/>
          <w:sz w:val="24"/>
          <w:szCs w:val="24"/>
          <w:rtl/>
        </w:rPr>
        <w:t xml:space="preserve"> </w:t>
      </w:r>
      <w:r w:rsidR="00940FA2" w:rsidRPr="000E449C">
        <w:rPr>
          <w:rFonts w:cs="David" w:hint="cs"/>
          <w:sz w:val="24"/>
          <w:szCs w:val="24"/>
          <w:rtl/>
        </w:rPr>
        <w:t>המתעד את עבודת הביקורת הינו רכוש שלנו ושום חלק ממנו אינו מהווה תחליף לרשומות חשבונאיות</w:t>
      </w:r>
      <w:r w:rsidR="00940FA2" w:rsidRPr="00A51709">
        <w:rPr>
          <w:rFonts w:cs="David" w:hint="cs"/>
          <w:sz w:val="24"/>
          <w:szCs w:val="24"/>
          <w:rtl/>
        </w:rPr>
        <w:t xml:space="preserve"> שעל החברה לקיי</w:t>
      </w:r>
      <w:r w:rsidR="00940FA2" w:rsidRPr="00061E98">
        <w:rPr>
          <w:rFonts w:cs="David" w:hint="cs"/>
          <w:sz w:val="24"/>
          <w:szCs w:val="24"/>
          <w:rtl/>
        </w:rPr>
        <w:t>ם</w:t>
      </w:r>
      <w:r w:rsidR="00940FA2" w:rsidRPr="00A51709">
        <w:rPr>
          <w:rFonts w:cs="David" w:hint="cs"/>
          <w:sz w:val="28"/>
          <w:szCs w:val="28"/>
          <w:rtl/>
        </w:rPr>
        <w:t>.</w:t>
      </w:r>
      <w:r w:rsidR="00123530" w:rsidRPr="00940FA2">
        <w:rPr>
          <w:rFonts w:cs="David" w:hint="cs"/>
          <w:sz w:val="32"/>
          <w:szCs w:val="32"/>
          <w:rtl/>
        </w:rPr>
        <w:t xml:space="preserve"> </w:t>
      </w:r>
    </w:p>
    <w:p w14:paraId="39F47783" w14:textId="7299B4A1" w:rsidR="008769CD" w:rsidRDefault="008769CD" w:rsidP="004F78F9">
      <w:pPr>
        <w:tabs>
          <w:tab w:val="left" w:pos="567"/>
          <w:tab w:val="left" w:pos="850"/>
          <w:tab w:val="left" w:pos="992"/>
          <w:tab w:val="left" w:pos="1134"/>
        </w:tabs>
        <w:ind w:left="1134" w:hanging="992"/>
        <w:jc w:val="both"/>
        <w:rPr>
          <w:rFonts w:cs="David"/>
          <w:sz w:val="24"/>
          <w:szCs w:val="24"/>
          <w:rtl/>
        </w:rPr>
      </w:pPr>
    </w:p>
    <w:p w14:paraId="0DB36EBD" w14:textId="77777777" w:rsidR="008769CD" w:rsidRDefault="008769CD" w:rsidP="004F78F9">
      <w:pPr>
        <w:tabs>
          <w:tab w:val="left" w:pos="567"/>
          <w:tab w:val="left" w:pos="850"/>
          <w:tab w:val="left" w:pos="992"/>
          <w:tab w:val="left" w:pos="1134"/>
        </w:tabs>
        <w:ind w:left="1134" w:hanging="992"/>
        <w:jc w:val="both"/>
        <w:rPr>
          <w:rFonts w:cs="David"/>
          <w:sz w:val="24"/>
          <w:szCs w:val="24"/>
          <w:rtl/>
        </w:rPr>
      </w:pPr>
      <w:bookmarkStart w:id="1" w:name="_GoBack"/>
      <w:bookmarkEnd w:id="1"/>
    </w:p>
    <w:p w14:paraId="1081FEA4" w14:textId="77777777" w:rsidR="000E449C" w:rsidRPr="00FC378B" w:rsidRDefault="000E449C" w:rsidP="00366E5B">
      <w:pPr>
        <w:tabs>
          <w:tab w:val="left" w:pos="567"/>
          <w:tab w:val="left" w:pos="850"/>
          <w:tab w:val="left" w:pos="992"/>
          <w:tab w:val="left" w:pos="1134"/>
        </w:tabs>
        <w:ind w:left="1134" w:hanging="992"/>
        <w:jc w:val="both"/>
        <w:rPr>
          <w:rFonts w:cs="David"/>
          <w:sz w:val="24"/>
          <w:szCs w:val="24"/>
          <w:rtl/>
        </w:rPr>
      </w:pPr>
    </w:p>
    <w:p w14:paraId="66129272" w14:textId="77777777" w:rsidR="00011223" w:rsidRDefault="00011223" w:rsidP="00011223">
      <w:pPr>
        <w:tabs>
          <w:tab w:val="left" w:pos="567"/>
          <w:tab w:val="left" w:pos="850"/>
          <w:tab w:val="left" w:pos="992"/>
          <w:tab w:val="left" w:pos="1134"/>
        </w:tabs>
        <w:ind w:left="1134" w:hanging="992"/>
        <w:jc w:val="both"/>
        <w:rPr>
          <w:rFonts w:cs="David"/>
          <w:sz w:val="24"/>
          <w:szCs w:val="24"/>
          <w:rtl/>
        </w:rPr>
      </w:pPr>
      <w:r w:rsidRPr="00A51709">
        <w:rPr>
          <w:rFonts w:cs="David" w:hint="cs"/>
          <w:sz w:val="24"/>
          <w:szCs w:val="24"/>
          <w:rtl/>
        </w:rPr>
        <w:lastRenderedPageBreak/>
        <w:tab/>
        <w:t>1.12</w:t>
      </w:r>
      <w:r w:rsidRPr="00A51709">
        <w:rPr>
          <w:rFonts w:cs="David" w:hint="cs"/>
          <w:sz w:val="24"/>
          <w:szCs w:val="24"/>
          <w:rtl/>
        </w:rPr>
        <w:tab/>
      </w:r>
      <w:r>
        <w:rPr>
          <w:rFonts w:cs="David"/>
          <w:sz w:val="24"/>
          <w:szCs w:val="24"/>
          <w:rtl/>
        </w:rPr>
        <w:tab/>
      </w:r>
      <w:r w:rsidRPr="00A51709">
        <w:rPr>
          <w:rFonts w:cs="David" w:hint="cs"/>
          <w:sz w:val="24"/>
          <w:szCs w:val="24"/>
          <w:rtl/>
        </w:rPr>
        <w:t xml:space="preserve">תחילת עבודת הביקורת מתוכננת ל__________ או בסמוך לכך. אישור הדוחות הכספיים, כפי שנמסר לנו על ידיכם, מתוכנן ל__________ או בסמוך לכך. </w:t>
      </w:r>
      <w:r w:rsidRPr="00061E98">
        <w:rPr>
          <w:rFonts w:cs="David" w:hint="cs"/>
          <w:sz w:val="24"/>
          <w:szCs w:val="24"/>
          <w:rtl/>
        </w:rPr>
        <w:t>השלמת עבודת הביקורת כמתוכנן כפופה</w:t>
      </w:r>
      <w:r>
        <w:rPr>
          <w:rFonts w:cs="David" w:hint="cs"/>
          <w:i/>
          <w:iCs/>
          <w:sz w:val="24"/>
          <w:szCs w:val="24"/>
          <w:rtl/>
        </w:rPr>
        <w:t xml:space="preserve"> </w:t>
      </w:r>
      <w:r w:rsidRPr="00A51709">
        <w:rPr>
          <w:rFonts w:cs="David" w:hint="cs"/>
          <w:sz w:val="24"/>
          <w:szCs w:val="24"/>
          <w:rtl/>
        </w:rPr>
        <w:t xml:space="preserve">לכך שנקבל </w:t>
      </w:r>
      <w:r w:rsidRPr="00061E98">
        <w:rPr>
          <w:rFonts w:cs="David" w:hint="cs"/>
          <w:sz w:val="24"/>
          <w:szCs w:val="24"/>
          <w:rtl/>
        </w:rPr>
        <w:t>מכם בזמן</w:t>
      </w:r>
      <w:r>
        <w:rPr>
          <w:rFonts w:cs="David" w:hint="cs"/>
          <w:sz w:val="24"/>
          <w:szCs w:val="24"/>
          <w:rtl/>
        </w:rPr>
        <w:t xml:space="preserve"> </w:t>
      </w:r>
      <w:r w:rsidRPr="00A51709">
        <w:rPr>
          <w:rFonts w:cs="David" w:hint="cs"/>
          <w:sz w:val="24"/>
          <w:szCs w:val="24"/>
          <w:rtl/>
        </w:rPr>
        <w:t>הנדרש כל רישום, תיעוד ומידע אחר שיידרש על ידינו בקשר לביקורת.</w:t>
      </w:r>
    </w:p>
    <w:p w14:paraId="71891A72" w14:textId="77777777" w:rsidR="00740B0D" w:rsidRDefault="00740B0D" w:rsidP="00011223">
      <w:pPr>
        <w:tabs>
          <w:tab w:val="left" w:pos="567"/>
          <w:tab w:val="left" w:pos="850"/>
          <w:tab w:val="left" w:pos="992"/>
          <w:tab w:val="left" w:pos="1134"/>
        </w:tabs>
        <w:ind w:left="1134" w:hanging="992"/>
        <w:jc w:val="both"/>
        <w:rPr>
          <w:rFonts w:cs="David"/>
          <w:sz w:val="24"/>
          <w:szCs w:val="24"/>
          <w:rtl/>
        </w:rPr>
      </w:pPr>
    </w:p>
    <w:p w14:paraId="33C86AFF" w14:textId="77777777" w:rsidR="00011223" w:rsidRPr="00A51709" w:rsidRDefault="00011223" w:rsidP="00740B0D">
      <w:pPr>
        <w:tabs>
          <w:tab w:val="left" w:pos="567"/>
          <w:tab w:val="left" w:pos="1134"/>
        </w:tabs>
        <w:ind w:left="567" w:hanging="567"/>
        <w:jc w:val="both"/>
        <w:rPr>
          <w:rFonts w:cs="David"/>
          <w:b/>
          <w:bCs/>
          <w:sz w:val="24"/>
          <w:szCs w:val="24"/>
          <w:rtl/>
        </w:rPr>
      </w:pPr>
      <w:r w:rsidRPr="00FC378B">
        <w:rPr>
          <w:rFonts w:cs="David" w:hint="cs"/>
          <w:sz w:val="24"/>
          <w:szCs w:val="24"/>
          <w:rtl/>
        </w:rPr>
        <w:t>2.</w:t>
      </w:r>
      <w:r w:rsidRPr="00FC378B">
        <w:rPr>
          <w:rFonts w:cs="David" w:hint="cs"/>
          <w:sz w:val="24"/>
          <w:szCs w:val="24"/>
          <w:rtl/>
        </w:rPr>
        <w:tab/>
      </w:r>
      <w:r w:rsidRPr="00A51709">
        <w:rPr>
          <w:rFonts w:cs="David" w:hint="cs"/>
          <w:b/>
          <w:bCs/>
          <w:sz w:val="24"/>
          <w:szCs w:val="24"/>
          <w:rtl/>
        </w:rPr>
        <w:t xml:space="preserve">ביקורת דוח ההתאמה לצורכי מס </w:t>
      </w:r>
    </w:p>
    <w:p w14:paraId="2ABD7B8D" w14:textId="77777777" w:rsidR="00011223" w:rsidRPr="00FC378B" w:rsidRDefault="00011223" w:rsidP="00011223">
      <w:pPr>
        <w:tabs>
          <w:tab w:val="left" w:pos="567"/>
          <w:tab w:val="left" w:pos="850"/>
          <w:tab w:val="left" w:pos="992"/>
        </w:tabs>
        <w:jc w:val="both"/>
        <w:rPr>
          <w:rFonts w:cs="David"/>
          <w:sz w:val="24"/>
          <w:szCs w:val="24"/>
          <w:rtl/>
        </w:rPr>
      </w:pPr>
    </w:p>
    <w:p w14:paraId="42398B91" w14:textId="77777777" w:rsidR="00011223" w:rsidRPr="00FC378B" w:rsidRDefault="00011223" w:rsidP="00011223">
      <w:pPr>
        <w:tabs>
          <w:tab w:val="left" w:pos="567"/>
          <w:tab w:val="left" w:pos="850"/>
          <w:tab w:val="left" w:pos="992"/>
          <w:tab w:val="left" w:pos="1134"/>
        </w:tabs>
        <w:ind w:left="1134" w:hanging="1134"/>
        <w:jc w:val="both"/>
        <w:rPr>
          <w:rFonts w:cs="David"/>
          <w:sz w:val="24"/>
          <w:szCs w:val="24"/>
          <w:rtl/>
        </w:rPr>
      </w:pPr>
      <w:r w:rsidRPr="00FC378B">
        <w:rPr>
          <w:rFonts w:cs="David" w:hint="cs"/>
          <w:sz w:val="24"/>
          <w:szCs w:val="24"/>
          <w:rtl/>
        </w:rPr>
        <w:tab/>
        <w:t>2.1</w:t>
      </w:r>
      <w:r w:rsidRPr="00FC378B">
        <w:rPr>
          <w:rFonts w:cs="David" w:hint="cs"/>
          <w:sz w:val="24"/>
          <w:szCs w:val="24"/>
          <w:rtl/>
        </w:rPr>
        <w:tab/>
      </w:r>
      <w:r w:rsidRPr="00FC378B">
        <w:rPr>
          <w:rFonts w:cs="David" w:hint="cs"/>
          <w:sz w:val="24"/>
          <w:szCs w:val="24"/>
          <w:rtl/>
        </w:rPr>
        <w:tab/>
      </w:r>
      <w:r>
        <w:rPr>
          <w:rFonts w:cs="David" w:hint="cs"/>
          <w:sz w:val="24"/>
          <w:szCs w:val="24"/>
          <w:rtl/>
        </w:rPr>
        <w:tab/>
      </w:r>
      <w:r w:rsidRPr="00FC378B">
        <w:rPr>
          <w:rFonts w:cs="David" w:hint="cs"/>
          <w:sz w:val="24"/>
          <w:szCs w:val="24"/>
          <w:rtl/>
        </w:rPr>
        <w:t xml:space="preserve">ביקשתם מאיתנו לבקר גם את דוח ההתאמה לצורכי מס </w:t>
      </w:r>
      <w:r w:rsidRPr="0050015E">
        <w:rPr>
          <w:rFonts w:cs="David" w:hint="cs"/>
          <w:sz w:val="24"/>
          <w:szCs w:val="24"/>
          <w:rtl/>
        </w:rPr>
        <w:t>של החברה</w:t>
      </w:r>
      <w:r>
        <w:rPr>
          <w:rFonts w:cs="David" w:hint="cs"/>
          <w:i/>
          <w:iCs/>
          <w:sz w:val="24"/>
          <w:szCs w:val="24"/>
          <w:rtl/>
        </w:rPr>
        <w:t xml:space="preserve"> </w:t>
      </w:r>
      <w:r w:rsidRPr="00FC378B">
        <w:rPr>
          <w:rFonts w:cs="David" w:hint="cs"/>
          <w:sz w:val="24"/>
          <w:szCs w:val="24"/>
          <w:rtl/>
        </w:rPr>
        <w:t xml:space="preserve">לשנת </w:t>
      </w:r>
      <w:r w:rsidRPr="00B50111">
        <w:rPr>
          <w:rFonts w:cs="David" w:hint="cs"/>
          <w:sz w:val="22"/>
          <w:szCs w:val="22"/>
        </w:rPr>
        <w:t>XX</w:t>
      </w:r>
      <w:r w:rsidRPr="00FC378B">
        <w:rPr>
          <w:rFonts w:cs="David" w:hint="cs"/>
          <w:sz w:val="24"/>
          <w:szCs w:val="24"/>
          <w:rtl/>
        </w:rPr>
        <w:t xml:space="preserve">20 (להלן </w:t>
      </w:r>
      <w:r>
        <w:rPr>
          <w:rFonts w:cs="David" w:hint="cs"/>
          <w:sz w:val="24"/>
          <w:szCs w:val="24"/>
          <w:rtl/>
        </w:rPr>
        <w:t>"</w:t>
      </w:r>
      <w:r w:rsidRPr="00FC378B">
        <w:rPr>
          <w:rFonts w:cs="David" w:hint="cs"/>
          <w:sz w:val="24"/>
          <w:szCs w:val="24"/>
          <w:rtl/>
        </w:rPr>
        <w:t>דוח ההתאמה</w:t>
      </w:r>
      <w:r>
        <w:rPr>
          <w:rFonts w:cs="David" w:hint="cs"/>
          <w:sz w:val="24"/>
          <w:szCs w:val="24"/>
          <w:rtl/>
        </w:rPr>
        <w:t>"</w:t>
      </w:r>
      <w:r w:rsidRPr="00FC378B">
        <w:rPr>
          <w:rFonts w:cs="David" w:hint="cs"/>
          <w:sz w:val="24"/>
          <w:szCs w:val="24"/>
          <w:rtl/>
        </w:rPr>
        <w:t>).</w:t>
      </w:r>
    </w:p>
    <w:p w14:paraId="34AC0E1F" w14:textId="77777777" w:rsidR="00011223" w:rsidRPr="00FC378B" w:rsidRDefault="00011223" w:rsidP="00011223">
      <w:pPr>
        <w:tabs>
          <w:tab w:val="left" w:pos="567"/>
          <w:tab w:val="left" w:pos="850"/>
          <w:tab w:val="left" w:pos="992"/>
          <w:tab w:val="left" w:pos="1134"/>
        </w:tabs>
        <w:jc w:val="both"/>
        <w:rPr>
          <w:rFonts w:cs="David"/>
          <w:sz w:val="24"/>
          <w:szCs w:val="24"/>
          <w:rtl/>
        </w:rPr>
      </w:pPr>
    </w:p>
    <w:p w14:paraId="47A689F0" w14:textId="77777777" w:rsidR="00011223" w:rsidRPr="00A51709" w:rsidRDefault="00011223" w:rsidP="00011223">
      <w:pPr>
        <w:tabs>
          <w:tab w:val="left" w:pos="567"/>
          <w:tab w:val="left" w:pos="850"/>
          <w:tab w:val="left" w:pos="992"/>
          <w:tab w:val="left" w:pos="1134"/>
        </w:tabs>
        <w:ind w:left="1134" w:hanging="1134"/>
        <w:jc w:val="both"/>
        <w:rPr>
          <w:rFonts w:cs="David"/>
          <w:sz w:val="24"/>
          <w:szCs w:val="24"/>
          <w:rtl/>
        </w:rPr>
      </w:pPr>
      <w:r w:rsidRPr="00FC378B">
        <w:rPr>
          <w:rFonts w:cs="David" w:hint="cs"/>
          <w:sz w:val="24"/>
          <w:szCs w:val="24"/>
          <w:rtl/>
        </w:rPr>
        <w:tab/>
        <w:t>2.2</w:t>
      </w:r>
      <w:r w:rsidRPr="00FC378B">
        <w:rPr>
          <w:rFonts w:cs="David" w:hint="cs"/>
          <w:sz w:val="24"/>
          <w:szCs w:val="24"/>
          <w:rtl/>
        </w:rPr>
        <w:tab/>
      </w:r>
      <w:r w:rsidRPr="00FC378B">
        <w:rPr>
          <w:rFonts w:cs="David" w:hint="cs"/>
          <w:sz w:val="24"/>
          <w:szCs w:val="24"/>
          <w:rtl/>
        </w:rPr>
        <w:tab/>
      </w:r>
      <w:r>
        <w:rPr>
          <w:rFonts w:cs="David" w:hint="cs"/>
          <w:sz w:val="24"/>
          <w:szCs w:val="24"/>
          <w:rtl/>
        </w:rPr>
        <w:tab/>
      </w:r>
      <w:r w:rsidRPr="00A51709">
        <w:rPr>
          <w:rFonts w:cs="David" w:hint="cs"/>
          <w:sz w:val="24"/>
          <w:szCs w:val="24"/>
          <w:rtl/>
        </w:rPr>
        <w:t xml:space="preserve">האמור לגבי ביקורת הדוחות הכספיים בסעיפים 1.2, 1.3, 1.4, 1.5, 1.6, </w:t>
      </w:r>
      <w:r>
        <w:rPr>
          <w:rFonts w:cs="David" w:hint="cs"/>
          <w:sz w:val="24"/>
          <w:szCs w:val="24"/>
          <w:rtl/>
        </w:rPr>
        <w:t xml:space="preserve">1.9, </w:t>
      </w:r>
      <w:r w:rsidRPr="00A51709">
        <w:rPr>
          <w:rFonts w:cs="David" w:hint="cs"/>
          <w:sz w:val="24"/>
          <w:szCs w:val="24"/>
          <w:rtl/>
        </w:rPr>
        <w:t>1.10, ו-1.11 לעיל מתייחס גם לביקורת דוח ההתאמה.</w:t>
      </w:r>
    </w:p>
    <w:p w14:paraId="5B068B63" w14:textId="77777777" w:rsidR="00011223" w:rsidRPr="00A51709" w:rsidRDefault="00011223" w:rsidP="00011223">
      <w:pPr>
        <w:tabs>
          <w:tab w:val="left" w:pos="567"/>
          <w:tab w:val="left" w:pos="850"/>
          <w:tab w:val="left" w:pos="992"/>
          <w:tab w:val="left" w:pos="1134"/>
        </w:tabs>
        <w:ind w:left="992" w:hanging="992"/>
        <w:jc w:val="both"/>
        <w:rPr>
          <w:rFonts w:cs="David"/>
          <w:sz w:val="24"/>
          <w:szCs w:val="24"/>
          <w:rtl/>
        </w:rPr>
      </w:pPr>
    </w:p>
    <w:p w14:paraId="251E2E95" w14:textId="77777777" w:rsidR="00011223" w:rsidRDefault="00011223" w:rsidP="0064013A">
      <w:pPr>
        <w:tabs>
          <w:tab w:val="left" w:pos="567"/>
          <w:tab w:val="left" w:pos="850"/>
          <w:tab w:val="left" w:pos="992"/>
          <w:tab w:val="left" w:pos="1134"/>
        </w:tabs>
        <w:ind w:left="1134" w:hanging="1134"/>
        <w:jc w:val="both"/>
        <w:rPr>
          <w:rFonts w:cs="David"/>
          <w:sz w:val="26"/>
          <w:szCs w:val="26"/>
          <w:rtl/>
        </w:rPr>
      </w:pPr>
      <w:r w:rsidRPr="008D5558">
        <w:rPr>
          <w:rFonts w:cs="David" w:hint="cs"/>
          <w:sz w:val="24"/>
          <w:szCs w:val="24"/>
          <w:rtl/>
        </w:rPr>
        <w:tab/>
        <w:t>2.3</w:t>
      </w:r>
      <w:r w:rsidRPr="008D5558">
        <w:rPr>
          <w:rFonts w:cs="David" w:hint="cs"/>
          <w:sz w:val="24"/>
          <w:szCs w:val="24"/>
          <w:rtl/>
        </w:rPr>
        <w:tab/>
      </w:r>
      <w:r w:rsidRPr="008D5558">
        <w:rPr>
          <w:rFonts w:cs="David" w:hint="cs"/>
          <w:sz w:val="24"/>
          <w:szCs w:val="24"/>
          <w:rtl/>
        </w:rPr>
        <w:tab/>
      </w:r>
      <w:r>
        <w:rPr>
          <w:rFonts w:cs="David" w:hint="cs"/>
          <w:sz w:val="24"/>
          <w:szCs w:val="24"/>
          <w:rtl/>
        </w:rPr>
        <w:tab/>
      </w:r>
      <w:r w:rsidRPr="00A51709">
        <w:rPr>
          <w:rFonts w:cs="David" w:hint="cs"/>
          <w:sz w:val="24"/>
          <w:szCs w:val="24"/>
          <w:rtl/>
        </w:rPr>
        <w:t>הכנתו ועריכתו של דוח ההתאמה צריכה להיות בהתאם לפקודת מס ההכנסה וחוק מס ההכנסה (תיאומים בשל אינפלציה).</w:t>
      </w:r>
      <w:r w:rsidRPr="00A51709">
        <w:rPr>
          <w:rFonts w:cs="David" w:hint="cs"/>
          <w:sz w:val="28"/>
          <w:szCs w:val="28"/>
          <w:rtl/>
        </w:rPr>
        <w:tab/>
      </w:r>
    </w:p>
    <w:p w14:paraId="11EDC6E6" w14:textId="77777777" w:rsidR="00940355" w:rsidRPr="00A51709" w:rsidRDefault="00940355" w:rsidP="0064013A">
      <w:pPr>
        <w:tabs>
          <w:tab w:val="left" w:pos="567"/>
          <w:tab w:val="left" w:pos="850"/>
          <w:tab w:val="left" w:pos="992"/>
          <w:tab w:val="left" w:pos="1134"/>
        </w:tabs>
        <w:ind w:left="1134" w:hanging="1134"/>
        <w:jc w:val="both"/>
        <w:rPr>
          <w:rFonts w:cs="David"/>
          <w:sz w:val="26"/>
          <w:szCs w:val="26"/>
          <w:rtl/>
        </w:rPr>
      </w:pPr>
    </w:p>
    <w:p w14:paraId="69F424F1" w14:textId="77777777" w:rsidR="00011223" w:rsidRDefault="00011223" w:rsidP="00011223">
      <w:pPr>
        <w:tabs>
          <w:tab w:val="left" w:pos="567"/>
          <w:tab w:val="left" w:pos="850"/>
          <w:tab w:val="left" w:pos="992"/>
          <w:tab w:val="left" w:pos="1134"/>
        </w:tabs>
        <w:ind w:left="1134" w:hanging="1134"/>
        <w:jc w:val="both"/>
        <w:rPr>
          <w:rFonts w:cs="David"/>
          <w:sz w:val="28"/>
          <w:szCs w:val="28"/>
          <w:rtl/>
        </w:rPr>
      </w:pPr>
      <w:r w:rsidRPr="00FC378B">
        <w:rPr>
          <w:rFonts w:cs="David" w:hint="cs"/>
          <w:sz w:val="24"/>
          <w:szCs w:val="24"/>
          <w:rtl/>
        </w:rPr>
        <w:tab/>
        <w:t>2.4</w:t>
      </w:r>
      <w:r w:rsidRPr="00FC378B">
        <w:rPr>
          <w:rFonts w:cs="David" w:hint="cs"/>
          <w:sz w:val="24"/>
          <w:szCs w:val="24"/>
          <w:rtl/>
        </w:rPr>
        <w:tab/>
      </w:r>
      <w:r w:rsidRPr="00FC378B">
        <w:rPr>
          <w:rFonts w:cs="David" w:hint="cs"/>
          <w:sz w:val="24"/>
          <w:szCs w:val="24"/>
          <w:rtl/>
        </w:rPr>
        <w:tab/>
      </w:r>
      <w:r>
        <w:rPr>
          <w:rFonts w:cs="David" w:hint="cs"/>
          <w:sz w:val="24"/>
          <w:szCs w:val="24"/>
          <w:rtl/>
        </w:rPr>
        <w:tab/>
      </w:r>
      <w:r w:rsidRPr="007568CA">
        <w:rPr>
          <w:rFonts w:cs="David" w:hint="cs"/>
          <w:sz w:val="24"/>
          <w:szCs w:val="24"/>
          <w:rtl/>
        </w:rPr>
        <w:t>תוצאות</w:t>
      </w:r>
      <w:r>
        <w:rPr>
          <w:rFonts w:cs="David" w:hint="cs"/>
          <w:sz w:val="24"/>
          <w:szCs w:val="24"/>
          <w:rtl/>
        </w:rPr>
        <w:t xml:space="preserve"> </w:t>
      </w:r>
      <w:r w:rsidRPr="00A51709">
        <w:rPr>
          <w:rFonts w:cs="David" w:hint="cs"/>
          <w:sz w:val="24"/>
          <w:szCs w:val="24"/>
          <w:rtl/>
        </w:rPr>
        <w:t>ביקורת דוח ההתאמה ידווחו על ידינו באמצעות חוות דעת שלנו על הדוח האמור (אשר תהיה ערוכה במתכונת המוסכמת בין לשכת רואי חשבון בישראל לבין רשויות המס)</w:t>
      </w:r>
      <w:r w:rsidRPr="00A51709">
        <w:rPr>
          <w:rFonts w:cs="David" w:hint="cs"/>
          <w:sz w:val="28"/>
          <w:szCs w:val="28"/>
          <w:rtl/>
        </w:rPr>
        <w:t>.</w:t>
      </w:r>
    </w:p>
    <w:p w14:paraId="563A2504" w14:textId="77777777" w:rsidR="00011223" w:rsidRDefault="00011223" w:rsidP="00011223">
      <w:pPr>
        <w:tabs>
          <w:tab w:val="left" w:pos="567"/>
          <w:tab w:val="left" w:pos="850"/>
          <w:tab w:val="left" w:pos="992"/>
          <w:tab w:val="left" w:pos="1134"/>
        </w:tabs>
        <w:ind w:left="992" w:hanging="992"/>
        <w:jc w:val="both"/>
        <w:rPr>
          <w:rFonts w:cs="David"/>
          <w:sz w:val="28"/>
          <w:szCs w:val="28"/>
          <w:rtl/>
        </w:rPr>
      </w:pPr>
    </w:p>
    <w:p w14:paraId="0FAAE0C6" w14:textId="77777777" w:rsidR="00011223" w:rsidRPr="007568CA" w:rsidRDefault="00011223" w:rsidP="00011223">
      <w:pPr>
        <w:tabs>
          <w:tab w:val="left" w:pos="567"/>
          <w:tab w:val="left" w:pos="850"/>
          <w:tab w:val="left" w:pos="992"/>
          <w:tab w:val="left" w:pos="1134"/>
        </w:tabs>
        <w:ind w:left="1134" w:hanging="1134"/>
        <w:jc w:val="both"/>
        <w:rPr>
          <w:rFonts w:cs="David"/>
          <w:sz w:val="28"/>
          <w:szCs w:val="28"/>
          <w:rtl/>
        </w:rPr>
      </w:pPr>
      <w:r>
        <w:rPr>
          <w:rFonts w:cs="David" w:hint="cs"/>
          <w:sz w:val="28"/>
          <w:szCs w:val="28"/>
          <w:rtl/>
        </w:rPr>
        <w:tab/>
      </w:r>
      <w:r>
        <w:rPr>
          <w:rFonts w:cs="David" w:hint="cs"/>
          <w:sz w:val="28"/>
          <w:szCs w:val="28"/>
          <w:rtl/>
        </w:rPr>
        <w:tab/>
      </w:r>
      <w:r>
        <w:rPr>
          <w:rFonts w:cs="David" w:hint="cs"/>
          <w:sz w:val="28"/>
          <w:szCs w:val="28"/>
          <w:rtl/>
        </w:rPr>
        <w:tab/>
      </w:r>
      <w:r>
        <w:rPr>
          <w:rFonts w:cs="David" w:hint="cs"/>
          <w:sz w:val="24"/>
          <w:szCs w:val="24"/>
          <w:rtl/>
        </w:rPr>
        <w:tab/>
      </w:r>
      <w:r w:rsidRPr="007568CA">
        <w:rPr>
          <w:rFonts w:cs="David" w:hint="cs"/>
          <w:sz w:val="24"/>
          <w:szCs w:val="24"/>
          <w:rtl/>
        </w:rPr>
        <w:t>חוות</w:t>
      </w:r>
      <w:r w:rsidRPr="007568CA">
        <w:rPr>
          <w:rFonts w:cs="David" w:hint="cs"/>
          <w:sz w:val="28"/>
          <w:szCs w:val="28"/>
          <w:rtl/>
        </w:rPr>
        <w:t xml:space="preserve"> </w:t>
      </w:r>
      <w:r w:rsidRPr="007568CA">
        <w:rPr>
          <w:rFonts w:cs="David" w:hint="cs"/>
          <w:sz w:val="24"/>
          <w:szCs w:val="24"/>
          <w:rtl/>
        </w:rPr>
        <w:t>הדעת על דוח ההתאמה תתייחס לשאלה אם דוח ההתאמה נערך בהתאם להוראות פקודת מס הכנסה וחוק מס הכנסה (תיאומים בשל אינפלציה).</w:t>
      </w:r>
    </w:p>
    <w:p w14:paraId="297DC8FF" w14:textId="77777777" w:rsidR="00011223" w:rsidRDefault="00011223" w:rsidP="00011223">
      <w:pPr>
        <w:tabs>
          <w:tab w:val="left" w:pos="567"/>
          <w:tab w:val="left" w:pos="850"/>
          <w:tab w:val="left" w:pos="992"/>
          <w:tab w:val="left" w:pos="1134"/>
        </w:tabs>
        <w:ind w:left="992" w:hanging="992"/>
        <w:jc w:val="both"/>
        <w:rPr>
          <w:rFonts w:cs="David"/>
          <w:i/>
          <w:iCs/>
          <w:sz w:val="22"/>
          <w:szCs w:val="22"/>
          <w:rtl/>
        </w:rPr>
      </w:pPr>
    </w:p>
    <w:p w14:paraId="5994B9E6" w14:textId="77777777" w:rsidR="00011223" w:rsidRPr="007568CA" w:rsidRDefault="00011223" w:rsidP="00011223">
      <w:pPr>
        <w:tabs>
          <w:tab w:val="left" w:pos="567"/>
          <w:tab w:val="left" w:pos="850"/>
          <w:tab w:val="left" w:pos="992"/>
          <w:tab w:val="left" w:pos="1134"/>
        </w:tabs>
        <w:ind w:left="1134" w:hanging="1134"/>
        <w:jc w:val="both"/>
        <w:rPr>
          <w:rFonts w:cs="David"/>
          <w:sz w:val="24"/>
          <w:szCs w:val="24"/>
          <w:rtl/>
        </w:rPr>
      </w:pPr>
      <w:r>
        <w:rPr>
          <w:rFonts w:cs="David" w:hint="cs"/>
          <w:i/>
          <w:iCs/>
          <w:sz w:val="22"/>
          <w:szCs w:val="22"/>
          <w:rtl/>
        </w:rPr>
        <w:tab/>
      </w:r>
      <w:r>
        <w:rPr>
          <w:rFonts w:cs="David" w:hint="cs"/>
          <w:i/>
          <w:iCs/>
          <w:sz w:val="22"/>
          <w:szCs w:val="22"/>
          <w:rtl/>
        </w:rPr>
        <w:tab/>
      </w:r>
      <w:r>
        <w:rPr>
          <w:rFonts w:cs="David" w:hint="cs"/>
          <w:i/>
          <w:iCs/>
          <w:sz w:val="22"/>
          <w:szCs w:val="22"/>
          <w:rtl/>
        </w:rPr>
        <w:tab/>
      </w:r>
      <w:r>
        <w:rPr>
          <w:rFonts w:cs="David" w:hint="cs"/>
          <w:sz w:val="24"/>
          <w:szCs w:val="24"/>
          <w:rtl/>
        </w:rPr>
        <w:tab/>
      </w:r>
      <w:r w:rsidRPr="007568CA">
        <w:rPr>
          <w:rFonts w:cs="David" w:hint="cs"/>
          <w:sz w:val="24"/>
          <w:szCs w:val="24"/>
          <w:rtl/>
        </w:rPr>
        <w:t xml:space="preserve">על-אף האמור בפיסקאות הקודמות של סעיף 2.4 זה, במצבים מסוימים המפורטים בתקני הביקורת המקובלים </w:t>
      </w:r>
      <w:r w:rsidR="00B86471">
        <w:rPr>
          <w:rFonts w:cs="David" w:hint="cs"/>
          <w:sz w:val="24"/>
          <w:szCs w:val="24"/>
          <w:rtl/>
        </w:rPr>
        <w:t xml:space="preserve">בישראל </w:t>
      </w:r>
      <w:r w:rsidRPr="007568CA">
        <w:rPr>
          <w:rFonts w:cs="David" w:hint="cs"/>
          <w:sz w:val="24"/>
          <w:szCs w:val="24"/>
          <w:rtl/>
        </w:rPr>
        <w:t xml:space="preserve">יהיה עלינו להימנע ממתן חוות דעת על דוח ההתאמה. </w:t>
      </w:r>
    </w:p>
    <w:p w14:paraId="39AC8F89" w14:textId="77777777" w:rsidR="00011223" w:rsidRPr="00147201" w:rsidRDefault="00011223" w:rsidP="00011223">
      <w:pPr>
        <w:tabs>
          <w:tab w:val="left" w:pos="567"/>
          <w:tab w:val="left" w:pos="850"/>
          <w:tab w:val="left" w:pos="992"/>
        </w:tabs>
        <w:ind w:left="992" w:hanging="992"/>
        <w:jc w:val="both"/>
        <w:rPr>
          <w:rFonts w:cs="David"/>
          <w:i/>
          <w:iCs/>
          <w:sz w:val="24"/>
          <w:szCs w:val="24"/>
          <w:rtl/>
        </w:rPr>
      </w:pPr>
    </w:p>
    <w:p w14:paraId="2C0B5296" w14:textId="77777777" w:rsidR="00011223" w:rsidRDefault="00011223" w:rsidP="00011223">
      <w:pPr>
        <w:tabs>
          <w:tab w:val="left" w:pos="567"/>
          <w:tab w:val="left" w:pos="850"/>
          <w:tab w:val="left" w:pos="992"/>
          <w:tab w:val="left" w:pos="1134"/>
        </w:tabs>
        <w:ind w:left="1134" w:hanging="1134"/>
        <w:jc w:val="both"/>
        <w:rPr>
          <w:rFonts w:cs="David"/>
          <w:sz w:val="24"/>
          <w:szCs w:val="24"/>
          <w:rtl/>
        </w:rPr>
      </w:pPr>
      <w:r w:rsidRPr="00A51709">
        <w:rPr>
          <w:rFonts w:cs="David" w:hint="cs"/>
          <w:sz w:val="22"/>
          <w:szCs w:val="22"/>
          <w:rtl/>
        </w:rPr>
        <w:tab/>
      </w:r>
      <w:r w:rsidRPr="00A51709">
        <w:rPr>
          <w:rFonts w:cs="David" w:hint="cs"/>
          <w:sz w:val="24"/>
          <w:szCs w:val="24"/>
          <w:rtl/>
        </w:rPr>
        <w:t>2.5</w:t>
      </w:r>
      <w:r w:rsidRPr="00A51709">
        <w:rPr>
          <w:rFonts w:cs="David" w:hint="cs"/>
          <w:sz w:val="24"/>
          <w:szCs w:val="24"/>
          <w:rtl/>
        </w:rPr>
        <w:tab/>
      </w:r>
      <w:r w:rsidRPr="00A51709">
        <w:rPr>
          <w:rFonts w:cs="David" w:hint="cs"/>
          <w:sz w:val="24"/>
          <w:szCs w:val="24"/>
          <w:rtl/>
        </w:rPr>
        <w:tab/>
      </w:r>
      <w:r>
        <w:rPr>
          <w:rFonts w:cs="David" w:hint="cs"/>
          <w:sz w:val="24"/>
          <w:szCs w:val="24"/>
          <w:rtl/>
        </w:rPr>
        <w:tab/>
      </w:r>
      <w:r w:rsidRPr="00A51709">
        <w:rPr>
          <w:rFonts w:cs="David" w:hint="cs"/>
          <w:sz w:val="24"/>
          <w:szCs w:val="24"/>
          <w:rtl/>
        </w:rPr>
        <w:t>אין בחוות הדעת שתינתן על ידינו על דוח ההתאמה כדי להבטיח שדוח ההתאמה יתקבל על דעת רשויות המס ללא עוררין</w:t>
      </w:r>
      <w:r w:rsidRPr="00A51709">
        <w:rPr>
          <w:rFonts w:cs="David" w:hint="cs"/>
          <w:sz w:val="28"/>
          <w:szCs w:val="28"/>
          <w:rtl/>
        </w:rPr>
        <w:t>.</w:t>
      </w:r>
    </w:p>
    <w:p w14:paraId="5327FC4F" w14:textId="77777777" w:rsidR="00011223" w:rsidRDefault="00906376" w:rsidP="00906376">
      <w:pPr>
        <w:tabs>
          <w:tab w:val="left" w:pos="567"/>
          <w:tab w:val="left" w:pos="850"/>
          <w:tab w:val="left" w:pos="992"/>
          <w:tab w:val="left" w:pos="1134"/>
        </w:tabs>
        <w:ind w:left="1134" w:hanging="1134"/>
        <w:jc w:val="both"/>
        <w:rPr>
          <w:rFonts w:cs="David"/>
          <w:sz w:val="24"/>
          <w:szCs w:val="24"/>
          <w:rtl/>
        </w:rPr>
      </w:pPr>
      <w:r>
        <w:rPr>
          <w:rFonts w:cs="David" w:hint="cs"/>
          <w:sz w:val="24"/>
          <w:szCs w:val="24"/>
          <w:rtl/>
        </w:rPr>
        <w:tab/>
      </w:r>
      <w:r w:rsidR="00011223">
        <w:rPr>
          <w:rFonts w:cs="David" w:hint="cs"/>
          <w:sz w:val="24"/>
          <w:szCs w:val="24"/>
          <w:rtl/>
        </w:rPr>
        <w:t>2.6</w:t>
      </w:r>
      <w:r w:rsidR="00011223" w:rsidRPr="00FC378B">
        <w:rPr>
          <w:rFonts w:cs="David" w:hint="cs"/>
          <w:sz w:val="24"/>
          <w:szCs w:val="24"/>
          <w:rtl/>
        </w:rPr>
        <w:tab/>
      </w:r>
      <w:r w:rsidR="00011223" w:rsidRPr="00562630">
        <w:rPr>
          <w:rFonts w:cs="David" w:hint="cs"/>
          <w:sz w:val="22"/>
          <w:szCs w:val="22"/>
          <w:rtl/>
        </w:rPr>
        <w:tab/>
      </w:r>
      <w:r w:rsidR="00011223">
        <w:rPr>
          <w:rFonts w:cs="David" w:hint="cs"/>
          <w:sz w:val="24"/>
          <w:szCs w:val="24"/>
          <w:rtl/>
        </w:rPr>
        <w:tab/>
      </w:r>
      <w:r w:rsidR="00011223" w:rsidRPr="00A51709">
        <w:rPr>
          <w:rFonts w:cs="David" w:hint="cs"/>
          <w:sz w:val="24"/>
          <w:szCs w:val="24"/>
          <w:rtl/>
        </w:rPr>
        <w:t xml:space="preserve">חוות דעתנו על דוח ההתאמה מתוכננת להינתן ב__________ או בסמוך לכך. </w:t>
      </w:r>
      <w:r w:rsidR="00011223" w:rsidRPr="007568CA">
        <w:rPr>
          <w:rFonts w:cs="David" w:hint="cs"/>
          <w:sz w:val="24"/>
          <w:szCs w:val="24"/>
          <w:rtl/>
        </w:rPr>
        <w:t>השלמת עבודת הביקורת כמתוכנן כפופה</w:t>
      </w:r>
      <w:r w:rsidR="00011223">
        <w:rPr>
          <w:rFonts w:cs="David" w:hint="cs"/>
          <w:i/>
          <w:iCs/>
          <w:sz w:val="24"/>
          <w:szCs w:val="24"/>
          <w:rtl/>
        </w:rPr>
        <w:t xml:space="preserve"> </w:t>
      </w:r>
      <w:r w:rsidR="00011223" w:rsidRPr="00A51709">
        <w:rPr>
          <w:rFonts w:cs="David" w:hint="cs"/>
          <w:sz w:val="24"/>
          <w:szCs w:val="24"/>
          <w:rtl/>
        </w:rPr>
        <w:t>לכך שנקבל</w:t>
      </w:r>
      <w:r w:rsidR="00011223">
        <w:rPr>
          <w:rFonts w:cs="David" w:hint="cs"/>
          <w:sz w:val="24"/>
          <w:szCs w:val="24"/>
          <w:rtl/>
        </w:rPr>
        <w:t xml:space="preserve"> </w:t>
      </w:r>
      <w:r w:rsidR="00011223" w:rsidRPr="007568CA">
        <w:rPr>
          <w:rFonts w:cs="David" w:hint="cs"/>
          <w:sz w:val="24"/>
          <w:szCs w:val="24"/>
          <w:rtl/>
        </w:rPr>
        <w:t>מכם</w:t>
      </w:r>
      <w:r w:rsidR="00011223" w:rsidRPr="00A51709">
        <w:rPr>
          <w:rFonts w:cs="David" w:hint="cs"/>
          <w:sz w:val="24"/>
          <w:szCs w:val="24"/>
          <w:rtl/>
        </w:rPr>
        <w:t xml:space="preserve"> </w:t>
      </w:r>
      <w:r w:rsidR="00011223" w:rsidRPr="007568CA">
        <w:rPr>
          <w:rFonts w:cs="David" w:hint="cs"/>
          <w:sz w:val="24"/>
          <w:szCs w:val="24"/>
          <w:rtl/>
        </w:rPr>
        <w:t>בזמן</w:t>
      </w:r>
      <w:r w:rsidR="00011223" w:rsidRPr="00337619">
        <w:rPr>
          <w:rFonts w:cs="David" w:hint="cs"/>
          <w:i/>
          <w:iCs/>
          <w:sz w:val="24"/>
          <w:szCs w:val="24"/>
          <w:rtl/>
        </w:rPr>
        <w:t xml:space="preserve"> </w:t>
      </w:r>
      <w:r w:rsidR="00011223" w:rsidRPr="00A51709">
        <w:rPr>
          <w:rFonts w:cs="David" w:hint="cs"/>
          <w:sz w:val="24"/>
          <w:szCs w:val="24"/>
          <w:rtl/>
        </w:rPr>
        <w:t xml:space="preserve">הנדרש כל רישום, תיעוד ומידע אחר שיידרש על ידינו בקשר לביקורת דוח ההתאמה. </w:t>
      </w:r>
    </w:p>
    <w:p w14:paraId="40074D2C" w14:textId="77777777" w:rsidR="00011223" w:rsidRDefault="00011223" w:rsidP="00011223">
      <w:pPr>
        <w:tabs>
          <w:tab w:val="left" w:pos="567"/>
          <w:tab w:val="left" w:pos="850"/>
          <w:tab w:val="left" w:pos="992"/>
          <w:tab w:val="left" w:pos="1134"/>
        </w:tabs>
        <w:ind w:left="1134" w:hanging="1134"/>
        <w:jc w:val="both"/>
        <w:rPr>
          <w:rFonts w:cs="David"/>
          <w:sz w:val="24"/>
          <w:szCs w:val="24"/>
          <w:rtl/>
        </w:rPr>
      </w:pPr>
    </w:p>
    <w:p w14:paraId="73286F17" w14:textId="1DB26760" w:rsidR="00C031B0" w:rsidRPr="00BC6E6A" w:rsidRDefault="00011223" w:rsidP="009D6A28">
      <w:pPr>
        <w:tabs>
          <w:tab w:val="left" w:pos="567"/>
          <w:tab w:val="left" w:pos="850"/>
          <w:tab w:val="left" w:pos="992"/>
        </w:tabs>
        <w:ind w:left="567" w:hanging="567"/>
        <w:jc w:val="both"/>
        <w:rPr>
          <w:rFonts w:cs="David"/>
          <w:sz w:val="24"/>
          <w:szCs w:val="24"/>
          <w:rtl/>
        </w:rPr>
      </w:pPr>
      <w:r w:rsidRPr="00FC378B">
        <w:rPr>
          <w:rFonts w:cs="David" w:hint="cs"/>
          <w:sz w:val="24"/>
          <w:szCs w:val="24"/>
          <w:rtl/>
        </w:rPr>
        <w:t>3.</w:t>
      </w:r>
      <w:r w:rsidRPr="00A4797F">
        <w:rPr>
          <w:rFonts w:cs="David" w:hint="cs"/>
          <w:i/>
          <w:iCs/>
          <w:sz w:val="18"/>
          <w:szCs w:val="18"/>
          <w:rtl/>
        </w:rPr>
        <w:tab/>
      </w:r>
      <w:r w:rsidR="00C031B0" w:rsidRPr="00BC6E6A">
        <w:rPr>
          <w:rFonts w:cs="David"/>
          <w:sz w:val="24"/>
          <w:szCs w:val="24"/>
          <w:rtl/>
        </w:rPr>
        <w:t>שכר טרחת משרדנו בגין שירותי ביקורת על הדוחות הכספיים, ביקורת של הבקרה הפנימית/ביקורת על רכיבי הבקרה הפנימית על הדיווח הכספי, ביקורת דוח התאמה לצרכי מס וסקירת המידע הכספי לתקופות הביניים של השנה העוקבת הינו</w:t>
      </w:r>
      <w:r w:rsidR="00DD0DE8">
        <w:rPr>
          <w:rStyle w:val="a9"/>
          <w:rFonts w:cs="David"/>
          <w:sz w:val="24"/>
          <w:szCs w:val="24"/>
          <w:rtl/>
        </w:rPr>
        <w:footnoteReference w:id="8"/>
      </w:r>
      <w:r w:rsidR="00C031B0" w:rsidRPr="00625FA5">
        <w:rPr>
          <w:rFonts w:cs="David"/>
          <w:sz w:val="24"/>
          <w:szCs w:val="24"/>
          <w:rtl/>
        </w:rPr>
        <w:t>:</w:t>
      </w:r>
      <w:r w:rsidR="00C031B0" w:rsidRPr="00BC6E6A">
        <w:rPr>
          <w:rFonts w:cs="David"/>
          <w:sz w:val="24"/>
          <w:szCs w:val="24"/>
          <w:rtl/>
        </w:rPr>
        <w:t xml:space="preserve"> </w:t>
      </w:r>
    </w:p>
    <w:p w14:paraId="713ACAF3" w14:textId="77777777" w:rsidR="00625FA5" w:rsidRDefault="00625FA5" w:rsidP="00A4797F">
      <w:pPr>
        <w:tabs>
          <w:tab w:val="left" w:pos="850"/>
          <w:tab w:val="left" w:pos="992"/>
        </w:tabs>
        <w:ind w:left="850" w:hanging="283"/>
        <w:jc w:val="both"/>
        <w:rPr>
          <w:rFonts w:cs="David"/>
          <w:sz w:val="24"/>
          <w:szCs w:val="24"/>
          <w:rtl/>
        </w:rPr>
      </w:pPr>
    </w:p>
    <w:p w14:paraId="7788C762" w14:textId="77777777" w:rsidR="00C031B0" w:rsidRPr="00BC6E6A" w:rsidRDefault="00C031B0" w:rsidP="00A4797F">
      <w:pPr>
        <w:tabs>
          <w:tab w:val="left" w:pos="850"/>
          <w:tab w:val="left" w:pos="992"/>
        </w:tabs>
        <w:ind w:left="850" w:hanging="283"/>
        <w:jc w:val="both"/>
        <w:rPr>
          <w:rFonts w:cs="David"/>
          <w:sz w:val="24"/>
          <w:szCs w:val="24"/>
          <w:rtl/>
        </w:rPr>
      </w:pPr>
      <w:r w:rsidRPr="00BC6E6A">
        <w:rPr>
          <w:rFonts w:cs="David"/>
          <w:sz w:val="24"/>
          <w:szCs w:val="24"/>
          <w:rtl/>
        </w:rPr>
        <w:t>•</w:t>
      </w:r>
      <w:r w:rsidRPr="00BC6E6A">
        <w:rPr>
          <w:rFonts w:cs="David"/>
          <w:sz w:val="24"/>
          <w:szCs w:val="24"/>
          <w:rtl/>
        </w:rPr>
        <w:tab/>
        <w:t xml:space="preserve">כמפורט במכתב נפרד המצורף כנספח למכתב התקשרות זה; או לחלופין </w:t>
      </w:r>
    </w:p>
    <w:p w14:paraId="5555E539" w14:textId="77777777" w:rsidR="00C031B0" w:rsidRPr="00BC6E6A" w:rsidRDefault="00C031B0" w:rsidP="00A4797F">
      <w:pPr>
        <w:tabs>
          <w:tab w:val="left" w:pos="850"/>
          <w:tab w:val="left" w:pos="992"/>
        </w:tabs>
        <w:ind w:left="850" w:hanging="283"/>
        <w:jc w:val="both"/>
        <w:rPr>
          <w:rFonts w:cs="David"/>
          <w:sz w:val="24"/>
          <w:szCs w:val="24"/>
          <w:rtl/>
        </w:rPr>
      </w:pPr>
      <w:r w:rsidRPr="00BC6E6A">
        <w:rPr>
          <w:rFonts w:cs="David"/>
          <w:sz w:val="24"/>
          <w:szCs w:val="24"/>
          <w:rtl/>
        </w:rPr>
        <w:t>•</w:t>
      </w:r>
      <w:r w:rsidRPr="00BC6E6A">
        <w:rPr>
          <w:rFonts w:cs="David"/>
          <w:sz w:val="24"/>
          <w:szCs w:val="24"/>
          <w:rtl/>
        </w:rPr>
        <w:tab/>
        <w:t xml:space="preserve">מסתכם לסך של </w:t>
      </w:r>
      <w:r w:rsidRPr="00A4797F">
        <w:rPr>
          <w:rFonts w:cs="David"/>
        </w:rPr>
        <w:t>XXXX</w:t>
      </w:r>
      <w:r w:rsidRPr="00BC6E6A">
        <w:rPr>
          <w:rFonts w:cs="David"/>
          <w:sz w:val="24"/>
          <w:szCs w:val="24"/>
          <w:rtl/>
        </w:rPr>
        <w:t xml:space="preserve"> ש''ח ובהתאמות הנדרשות, שיסוכמו אתכם לפני ביצוע העבודה, בגין הרחבה נדרשת בביקורת; או לחלופין</w:t>
      </w:r>
    </w:p>
    <w:p w14:paraId="5B47A7D4" w14:textId="77777777" w:rsidR="00C031B0" w:rsidRPr="00BC6E6A" w:rsidRDefault="00C031B0" w:rsidP="00A4797F">
      <w:pPr>
        <w:tabs>
          <w:tab w:val="left" w:pos="850"/>
          <w:tab w:val="left" w:pos="992"/>
        </w:tabs>
        <w:ind w:left="850" w:hanging="283"/>
        <w:jc w:val="both"/>
        <w:rPr>
          <w:rFonts w:cs="David"/>
          <w:sz w:val="24"/>
          <w:szCs w:val="24"/>
          <w:rtl/>
        </w:rPr>
      </w:pPr>
      <w:r w:rsidRPr="00BC6E6A">
        <w:rPr>
          <w:rFonts w:cs="David"/>
          <w:sz w:val="24"/>
          <w:szCs w:val="24"/>
          <w:rtl/>
        </w:rPr>
        <w:t>•</w:t>
      </w:r>
      <w:r w:rsidRPr="00BC6E6A">
        <w:rPr>
          <w:rFonts w:cs="David"/>
          <w:sz w:val="24"/>
          <w:szCs w:val="24"/>
          <w:rtl/>
        </w:rPr>
        <w:tab/>
        <w:t>בסכום דומה לשנה קודמת ובהתאמות הנדרשות, שיסוכמו אתכם לפני ביצוע העבודה, בגין הרחבה נדרשת בביקורת; או לחלופין</w:t>
      </w:r>
    </w:p>
    <w:p w14:paraId="66FE4DF9" w14:textId="77777777" w:rsidR="00C031B0" w:rsidRPr="00BC6E6A" w:rsidRDefault="00C031B0" w:rsidP="00A4797F">
      <w:pPr>
        <w:tabs>
          <w:tab w:val="left" w:pos="850"/>
          <w:tab w:val="left" w:pos="992"/>
        </w:tabs>
        <w:ind w:left="850" w:hanging="283"/>
        <w:jc w:val="both"/>
        <w:rPr>
          <w:rFonts w:cs="David"/>
          <w:sz w:val="24"/>
          <w:szCs w:val="24"/>
          <w:rtl/>
        </w:rPr>
      </w:pPr>
      <w:r w:rsidRPr="00BC6E6A">
        <w:rPr>
          <w:rFonts w:cs="David"/>
          <w:sz w:val="24"/>
          <w:szCs w:val="24"/>
          <w:rtl/>
        </w:rPr>
        <w:t>•</w:t>
      </w:r>
      <w:r w:rsidRPr="00BC6E6A">
        <w:rPr>
          <w:rFonts w:cs="David"/>
          <w:sz w:val="24"/>
          <w:szCs w:val="24"/>
          <w:rtl/>
        </w:rPr>
        <w:tab/>
        <w:t xml:space="preserve">מסתכם לסכום משוער של </w:t>
      </w:r>
      <w:r w:rsidRPr="00A4797F">
        <w:rPr>
          <w:rFonts w:cs="David"/>
        </w:rPr>
        <w:t>XXXX</w:t>
      </w:r>
      <w:r w:rsidRPr="00BC6E6A">
        <w:rPr>
          <w:rFonts w:cs="David"/>
          <w:sz w:val="24"/>
          <w:szCs w:val="24"/>
          <w:rtl/>
        </w:rPr>
        <w:t xml:space="preserve"> ₪, המבוסס על </w:t>
      </w:r>
      <w:r w:rsidRPr="00A4797F">
        <w:rPr>
          <w:rFonts w:cs="David"/>
        </w:rPr>
        <w:t>YYY</w:t>
      </w:r>
      <w:r w:rsidRPr="00BC6E6A">
        <w:rPr>
          <w:rFonts w:cs="David"/>
          <w:sz w:val="24"/>
          <w:szCs w:val="24"/>
          <w:rtl/>
        </w:rPr>
        <w:t xml:space="preserve"> שעות על פי שעות בפועל כפול תעריפים לשעה בסך </w:t>
      </w:r>
      <w:r w:rsidRPr="00A4797F">
        <w:rPr>
          <w:rFonts w:cs="David"/>
        </w:rPr>
        <w:t>ZZZZ</w:t>
      </w:r>
      <w:r w:rsidRPr="00BC6E6A">
        <w:rPr>
          <w:rFonts w:cs="David"/>
          <w:sz w:val="24"/>
          <w:szCs w:val="24"/>
          <w:rtl/>
        </w:rPr>
        <w:t xml:space="preserve"> ובהתאמות הנדרשות, שיסוכמו אתכם לפני ביצוע העבודה, בגין הרחבה נדרשת בביקורת; או לחלופין</w:t>
      </w:r>
    </w:p>
    <w:p w14:paraId="4502411E" w14:textId="77777777" w:rsidR="00C031B0" w:rsidRPr="00BC6E6A" w:rsidRDefault="00C031B0" w:rsidP="00A4797F">
      <w:pPr>
        <w:tabs>
          <w:tab w:val="left" w:pos="850"/>
          <w:tab w:val="left" w:pos="992"/>
        </w:tabs>
        <w:ind w:left="850" w:hanging="283"/>
        <w:jc w:val="both"/>
        <w:rPr>
          <w:rFonts w:cs="David"/>
          <w:sz w:val="24"/>
          <w:szCs w:val="24"/>
          <w:rtl/>
        </w:rPr>
      </w:pPr>
      <w:r w:rsidRPr="00BC6E6A">
        <w:rPr>
          <w:rFonts w:cs="David"/>
          <w:sz w:val="24"/>
          <w:szCs w:val="24"/>
          <w:rtl/>
        </w:rPr>
        <w:t>•</w:t>
      </w:r>
      <w:r w:rsidRPr="00BC6E6A">
        <w:rPr>
          <w:rFonts w:cs="David"/>
          <w:sz w:val="24"/>
          <w:szCs w:val="24"/>
          <w:rtl/>
        </w:rPr>
        <w:tab/>
        <w:t xml:space="preserve">שכר הטרחה הנקבע בהתאם להוראות שנקבעו על ידי _______.[כגון: רשות החברות הממשלתיות, הממונה על החשבונות במשרד הפנים וכו'] </w:t>
      </w:r>
    </w:p>
    <w:p w14:paraId="0288F8D0" w14:textId="77777777" w:rsidR="00C031B0" w:rsidRPr="00BC6E6A" w:rsidRDefault="00C031B0" w:rsidP="00A4797F">
      <w:pPr>
        <w:tabs>
          <w:tab w:val="left" w:pos="567"/>
          <w:tab w:val="left" w:pos="850"/>
          <w:tab w:val="left" w:pos="992"/>
        </w:tabs>
        <w:ind w:left="567" w:hanging="567"/>
        <w:jc w:val="both"/>
        <w:rPr>
          <w:rFonts w:cs="David"/>
          <w:sz w:val="24"/>
          <w:szCs w:val="24"/>
          <w:rtl/>
        </w:rPr>
      </w:pPr>
    </w:p>
    <w:p w14:paraId="5BBE0007" w14:textId="77777777" w:rsidR="00C031B0" w:rsidRPr="00BC6E6A" w:rsidRDefault="00C031B0" w:rsidP="00A4797F">
      <w:pPr>
        <w:tabs>
          <w:tab w:val="left" w:pos="567"/>
          <w:tab w:val="left" w:pos="850"/>
          <w:tab w:val="left" w:pos="992"/>
        </w:tabs>
        <w:ind w:left="567" w:hanging="567"/>
        <w:jc w:val="both"/>
        <w:rPr>
          <w:rFonts w:cs="David"/>
          <w:sz w:val="24"/>
          <w:szCs w:val="24"/>
          <w:rtl/>
        </w:rPr>
      </w:pPr>
      <w:r w:rsidRPr="00BC6E6A">
        <w:rPr>
          <w:rFonts w:cs="David"/>
          <w:sz w:val="24"/>
          <w:szCs w:val="24"/>
          <w:rtl/>
        </w:rPr>
        <w:tab/>
      </w:r>
      <w:r w:rsidR="00A0154B">
        <w:rPr>
          <w:rFonts w:cs="David" w:hint="cs"/>
          <w:sz w:val="24"/>
          <w:szCs w:val="24"/>
          <w:rtl/>
        </w:rPr>
        <w:t>[</w:t>
      </w:r>
      <w:r w:rsidRPr="00BC6E6A">
        <w:rPr>
          <w:rFonts w:cs="David"/>
          <w:sz w:val="24"/>
          <w:szCs w:val="24"/>
          <w:rtl/>
        </w:rPr>
        <w:t>ניתן להוסיף גם] וכן הוצאות ישירות סבירות הקשורות למתן השירות ובכלל זה הוצאות נסיעה</w:t>
      </w:r>
      <w:r>
        <w:rPr>
          <w:rFonts w:cs="David" w:hint="cs"/>
          <w:sz w:val="24"/>
          <w:szCs w:val="24"/>
          <w:rtl/>
        </w:rPr>
        <w:t>.</w:t>
      </w:r>
    </w:p>
    <w:p w14:paraId="2313FCCA" w14:textId="77777777" w:rsidR="00C031B0" w:rsidRPr="00BC6E6A" w:rsidRDefault="00C031B0" w:rsidP="00A4797F">
      <w:pPr>
        <w:tabs>
          <w:tab w:val="left" w:pos="567"/>
          <w:tab w:val="left" w:pos="850"/>
          <w:tab w:val="left" w:pos="992"/>
        </w:tabs>
        <w:ind w:left="567" w:hanging="567"/>
        <w:jc w:val="both"/>
        <w:rPr>
          <w:rFonts w:cs="David"/>
          <w:sz w:val="24"/>
          <w:szCs w:val="24"/>
          <w:rtl/>
        </w:rPr>
      </w:pPr>
    </w:p>
    <w:p w14:paraId="50D59F9B" w14:textId="5C47295A" w:rsidR="00C031B0" w:rsidRPr="00BC6E6A" w:rsidRDefault="00C031B0" w:rsidP="009D6A28">
      <w:pPr>
        <w:tabs>
          <w:tab w:val="left" w:pos="567"/>
          <w:tab w:val="left" w:pos="850"/>
          <w:tab w:val="left" w:pos="992"/>
        </w:tabs>
        <w:ind w:left="567" w:hanging="567"/>
        <w:jc w:val="both"/>
        <w:rPr>
          <w:rFonts w:cs="David"/>
          <w:sz w:val="24"/>
          <w:szCs w:val="24"/>
          <w:rtl/>
        </w:rPr>
      </w:pPr>
      <w:r w:rsidRPr="00BC6E6A">
        <w:rPr>
          <w:rFonts w:cs="David"/>
          <w:sz w:val="24"/>
          <w:szCs w:val="24"/>
          <w:rtl/>
        </w:rPr>
        <w:t>4.</w:t>
      </w:r>
      <w:r w:rsidRPr="00263698">
        <w:rPr>
          <w:rFonts w:cs="David"/>
          <w:i/>
          <w:iCs/>
          <w:sz w:val="24"/>
          <w:szCs w:val="24"/>
          <w:rtl/>
        </w:rPr>
        <w:tab/>
      </w:r>
      <w:r w:rsidRPr="00BC6E6A">
        <w:rPr>
          <w:rFonts w:cs="David"/>
          <w:sz w:val="24"/>
          <w:szCs w:val="24"/>
          <w:rtl/>
        </w:rPr>
        <w:t>ההתקשרות בינינו לבין חברתכם, המפורטת במכתב התקשרות זה, כפופה לדיני מדינת ישראל. מחלוקות כלשהן אשר תתעוררנה בהקשר להתקשרות ולמכתב זה תהיינה נתונות לסמכות השיפוטית הבלעדית של בתי המשפט בישראל</w:t>
      </w:r>
      <w:r w:rsidR="00DD0DE8">
        <w:rPr>
          <w:rStyle w:val="a9"/>
          <w:rFonts w:cs="David"/>
          <w:sz w:val="24"/>
          <w:szCs w:val="24"/>
          <w:rtl/>
        </w:rPr>
        <w:footnoteReference w:id="9"/>
      </w:r>
      <w:r w:rsidRPr="00625FA5">
        <w:rPr>
          <w:rFonts w:cs="David"/>
          <w:sz w:val="24"/>
          <w:szCs w:val="24"/>
          <w:rtl/>
        </w:rPr>
        <w:t xml:space="preserve">. </w:t>
      </w:r>
    </w:p>
    <w:p w14:paraId="2E58EF6D" w14:textId="77777777" w:rsidR="00C031B0" w:rsidRPr="00BC6E6A" w:rsidRDefault="00C031B0" w:rsidP="00263698">
      <w:pPr>
        <w:tabs>
          <w:tab w:val="left" w:pos="567"/>
          <w:tab w:val="left" w:pos="850"/>
          <w:tab w:val="left" w:pos="992"/>
        </w:tabs>
        <w:ind w:left="567" w:hanging="567"/>
        <w:jc w:val="both"/>
        <w:rPr>
          <w:rFonts w:cs="David"/>
          <w:sz w:val="24"/>
          <w:szCs w:val="24"/>
          <w:rtl/>
        </w:rPr>
      </w:pPr>
    </w:p>
    <w:p w14:paraId="24E5F494" w14:textId="74D677AF" w:rsidR="00C031B0" w:rsidRDefault="00C031B0" w:rsidP="009D6A28">
      <w:pPr>
        <w:tabs>
          <w:tab w:val="left" w:pos="567"/>
          <w:tab w:val="left" w:pos="850"/>
          <w:tab w:val="left" w:pos="992"/>
        </w:tabs>
        <w:ind w:left="567" w:hanging="567"/>
        <w:jc w:val="both"/>
        <w:rPr>
          <w:rFonts w:cs="David"/>
          <w:sz w:val="24"/>
          <w:szCs w:val="24"/>
          <w:rtl/>
        </w:rPr>
      </w:pPr>
      <w:r w:rsidRPr="00BC6E6A">
        <w:rPr>
          <w:rFonts w:cs="David"/>
          <w:sz w:val="24"/>
          <w:szCs w:val="24"/>
          <w:rtl/>
        </w:rPr>
        <w:t>5.</w:t>
      </w:r>
      <w:r w:rsidRPr="00BC6E6A">
        <w:rPr>
          <w:rFonts w:cs="David"/>
          <w:sz w:val="24"/>
          <w:szCs w:val="24"/>
          <w:rtl/>
        </w:rPr>
        <w:tab/>
        <w:t>מכתב התקשרות זה יהיה בתוקף עד להשלמת ביצוע השירותים הכלולים בו על ידינו וקבלת מלוא התמורה בגינם.</w:t>
      </w:r>
    </w:p>
    <w:p w14:paraId="24E48C49" w14:textId="77777777" w:rsidR="004C5463" w:rsidRDefault="004C5463" w:rsidP="00263698">
      <w:pPr>
        <w:tabs>
          <w:tab w:val="left" w:pos="567"/>
          <w:tab w:val="left" w:pos="850"/>
          <w:tab w:val="left" w:pos="992"/>
        </w:tabs>
        <w:ind w:left="567" w:hanging="567"/>
        <w:jc w:val="both"/>
        <w:rPr>
          <w:rFonts w:cs="David"/>
          <w:sz w:val="24"/>
          <w:szCs w:val="24"/>
          <w:rtl/>
        </w:rPr>
      </w:pPr>
    </w:p>
    <w:p w14:paraId="6EE6A109" w14:textId="68CC0525" w:rsidR="00C031B0" w:rsidRPr="00BC6E6A" w:rsidRDefault="00C031B0" w:rsidP="0042466F">
      <w:pPr>
        <w:tabs>
          <w:tab w:val="left" w:pos="567"/>
          <w:tab w:val="left" w:pos="850"/>
          <w:tab w:val="left" w:pos="992"/>
        </w:tabs>
        <w:ind w:left="567" w:hanging="567"/>
        <w:jc w:val="both"/>
        <w:rPr>
          <w:rFonts w:cs="David"/>
          <w:sz w:val="24"/>
          <w:szCs w:val="24"/>
          <w:rtl/>
        </w:rPr>
      </w:pPr>
      <w:r w:rsidRPr="00BC6E6A">
        <w:rPr>
          <w:rFonts w:cs="David"/>
          <w:sz w:val="24"/>
          <w:szCs w:val="24"/>
          <w:rtl/>
        </w:rPr>
        <w:t>6.</w:t>
      </w:r>
      <w:r w:rsidRPr="00BC6E6A">
        <w:rPr>
          <w:rFonts w:cs="David"/>
          <w:sz w:val="24"/>
          <w:szCs w:val="24"/>
          <w:rtl/>
        </w:rPr>
        <w:tab/>
        <w:t xml:space="preserve">נבקשכם להחזיר אלינו עותק של מכתב זה אשר בשוליו תאשרו בחתימותיכם את הסכמת החברה לאמור לעיל. </w:t>
      </w:r>
    </w:p>
    <w:p w14:paraId="20BCD247" w14:textId="77777777" w:rsidR="00011223" w:rsidRDefault="00011223" w:rsidP="00C031B0">
      <w:pPr>
        <w:tabs>
          <w:tab w:val="left" w:pos="567"/>
          <w:tab w:val="left" w:pos="850"/>
          <w:tab w:val="left" w:pos="992"/>
        </w:tabs>
        <w:ind w:left="567" w:hanging="567"/>
        <w:jc w:val="both"/>
        <w:rPr>
          <w:rFonts w:cs="David"/>
          <w:i/>
          <w:iCs/>
          <w:sz w:val="18"/>
          <w:szCs w:val="18"/>
          <w:rtl/>
        </w:rPr>
      </w:pPr>
    </w:p>
    <w:p w14:paraId="06DBB8F3" w14:textId="77777777" w:rsidR="00011223" w:rsidRDefault="00011223" w:rsidP="00011223">
      <w:pPr>
        <w:tabs>
          <w:tab w:val="left" w:pos="567"/>
          <w:tab w:val="left" w:pos="850"/>
          <w:tab w:val="left" w:pos="992"/>
        </w:tabs>
        <w:ind w:left="567" w:hanging="567"/>
        <w:jc w:val="both"/>
        <w:rPr>
          <w:rFonts w:cs="David"/>
          <w:sz w:val="24"/>
          <w:szCs w:val="24"/>
          <w:rtl/>
        </w:rPr>
      </w:pPr>
    </w:p>
    <w:p w14:paraId="3652FCDF" w14:textId="77777777" w:rsidR="00011223" w:rsidRPr="00FC378B" w:rsidRDefault="00011223" w:rsidP="00011223">
      <w:pPr>
        <w:tabs>
          <w:tab w:val="left" w:pos="567"/>
          <w:tab w:val="left" w:pos="850"/>
          <w:tab w:val="left" w:pos="992"/>
        </w:tabs>
        <w:ind w:left="567" w:hanging="567"/>
        <w:jc w:val="both"/>
        <w:rPr>
          <w:rFonts w:cs="David"/>
          <w:sz w:val="24"/>
          <w:szCs w:val="24"/>
          <w:rtl/>
        </w:rPr>
      </w:pPr>
      <w:r>
        <w:rPr>
          <w:rFonts w:cs="David" w:hint="cs"/>
          <w:sz w:val="24"/>
          <w:szCs w:val="24"/>
          <w:rtl/>
        </w:rPr>
        <w:lastRenderedPageBreak/>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 xml:space="preserve">      בכבוד רב,</w:t>
      </w:r>
    </w:p>
    <w:p w14:paraId="28BBD280" w14:textId="77777777" w:rsidR="00011223" w:rsidRDefault="00011223" w:rsidP="00011223">
      <w:pPr>
        <w:tabs>
          <w:tab w:val="left" w:pos="567"/>
          <w:tab w:val="left" w:pos="850"/>
          <w:tab w:val="left" w:pos="992"/>
        </w:tabs>
        <w:ind w:left="567" w:hanging="567"/>
        <w:jc w:val="both"/>
        <w:rPr>
          <w:rFonts w:cs="David"/>
          <w:sz w:val="24"/>
          <w:szCs w:val="24"/>
          <w:rtl/>
        </w:rPr>
      </w:pPr>
    </w:p>
    <w:p w14:paraId="48874A06" w14:textId="77777777" w:rsidR="00011223" w:rsidRPr="000F6580" w:rsidRDefault="00011223" w:rsidP="00011223">
      <w:pPr>
        <w:tabs>
          <w:tab w:val="left" w:pos="567"/>
          <w:tab w:val="left" w:pos="850"/>
          <w:tab w:val="left" w:pos="992"/>
        </w:tabs>
        <w:ind w:left="567" w:hanging="567"/>
        <w:jc w:val="both"/>
        <w:rPr>
          <w:rFonts w:cs="David"/>
          <w:sz w:val="16"/>
          <w:szCs w:val="16"/>
          <w:rtl/>
        </w:rPr>
      </w:pPr>
    </w:p>
    <w:p w14:paraId="092F93A3" w14:textId="77777777" w:rsidR="00011223" w:rsidRDefault="00011223" w:rsidP="00011223">
      <w:pPr>
        <w:tabs>
          <w:tab w:val="left" w:pos="567"/>
          <w:tab w:val="left" w:pos="850"/>
          <w:tab w:val="left" w:pos="992"/>
        </w:tabs>
        <w:ind w:left="567" w:hanging="567"/>
        <w:jc w:val="both"/>
        <w:rPr>
          <w:rFonts w:cs="David"/>
          <w:sz w:val="24"/>
          <w:szCs w:val="24"/>
          <w:rtl/>
        </w:rPr>
      </w:pP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Pr>
          <w:rFonts w:cs="David" w:hint="cs"/>
          <w:sz w:val="24"/>
          <w:szCs w:val="24"/>
          <w:rtl/>
        </w:rPr>
        <w:t xml:space="preserve">  ______________________</w:t>
      </w:r>
    </w:p>
    <w:p w14:paraId="013F8453" w14:textId="77777777" w:rsidR="00011223" w:rsidRPr="00FC378B" w:rsidRDefault="00011223" w:rsidP="00011223">
      <w:pPr>
        <w:tabs>
          <w:tab w:val="left" w:pos="567"/>
          <w:tab w:val="left" w:pos="850"/>
          <w:tab w:val="left" w:pos="992"/>
        </w:tabs>
        <w:ind w:left="567" w:hanging="567"/>
        <w:jc w:val="both"/>
        <w:rPr>
          <w:rFonts w:cs="David"/>
          <w:sz w:val="24"/>
          <w:szCs w:val="24"/>
          <w:rtl/>
        </w:rPr>
      </w:pP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Pr>
          <w:rFonts w:cs="David" w:hint="cs"/>
          <w:sz w:val="24"/>
          <w:szCs w:val="24"/>
          <w:rtl/>
        </w:rPr>
        <w:t xml:space="preserve">  [</w:t>
      </w:r>
      <w:r w:rsidRPr="00FC378B">
        <w:rPr>
          <w:rFonts w:cs="David" w:hint="cs"/>
          <w:sz w:val="24"/>
          <w:szCs w:val="24"/>
          <w:rtl/>
        </w:rPr>
        <w:t>חתימת רואה החשבון המבקר</w:t>
      </w:r>
      <w:r>
        <w:rPr>
          <w:rFonts w:cs="David" w:hint="cs"/>
          <w:sz w:val="24"/>
          <w:szCs w:val="24"/>
          <w:rtl/>
        </w:rPr>
        <w:t>]</w:t>
      </w:r>
    </w:p>
    <w:p w14:paraId="7CC408CA" w14:textId="77777777" w:rsidR="00011223" w:rsidRPr="00FC378B" w:rsidRDefault="00011223" w:rsidP="00011223">
      <w:pPr>
        <w:tabs>
          <w:tab w:val="left" w:pos="567"/>
          <w:tab w:val="left" w:pos="850"/>
          <w:tab w:val="left" w:pos="992"/>
        </w:tabs>
        <w:ind w:left="992" w:hanging="992"/>
        <w:jc w:val="both"/>
        <w:rPr>
          <w:rFonts w:cs="David"/>
          <w:sz w:val="24"/>
          <w:szCs w:val="24"/>
          <w:rtl/>
        </w:rPr>
      </w:pPr>
    </w:p>
    <w:p w14:paraId="079226C6" w14:textId="77777777" w:rsidR="00011223" w:rsidRDefault="00011223" w:rsidP="00011223">
      <w:pPr>
        <w:tabs>
          <w:tab w:val="left" w:pos="567"/>
          <w:tab w:val="left" w:pos="850"/>
          <w:tab w:val="left" w:pos="992"/>
        </w:tabs>
        <w:ind w:left="992" w:hanging="992"/>
        <w:jc w:val="both"/>
        <w:rPr>
          <w:rFonts w:cs="David"/>
          <w:sz w:val="24"/>
          <w:szCs w:val="24"/>
          <w:rtl/>
        </w:rPr>
      </w:pPr>
    </w:p>
    <w:p w14:paraId="0CE61C7A" w14:textId="77777777" w:rsidR="00011223" w:rsidRPr="00FC378B" w:rsidRDefault="00011223" w:rsidP="00011223">
      <w:pPr>
        <w:tabs>
          <w:tab w:val="left" w:pos="567"/>
          <w:tab w:val="left" w:pos="850"/>
          <w:tab w:val="left" w:pos="992"/>
        </w:tabs>
        <w:jc w:val="both"/>
        <w:rPr>
          <w:rFonts w:cs="David"/>
          <w:sz w:val="24"/>
          <w:szCs w:val="24"/>
          <w:rtl/>
        </w:rPr>
      </w:pPr>
      <w:r w:rsidRPr="00FC378B">
        <w:rPr>
          <w:rFonts w:cs="David" w:hint="cs"/>
          <w:sz w:val="24"/>
          <w:szCs w:val="24"/>
          <w:rtl/>
        </w:rPr>
        <w:t xml:space="preserve">אנו מאשרים </w:t>
      </w:r>
      <w:r w:rsidRPr="00A51709">
        <w:rPr>
          <w:rFonts w:cs="David" w:hint="cs"/>
          <w:sz w:val="24"/>
          <w:szCs w:val="24"/>
          <w:rtl/>
        </w:rPr>
        <w:t>את הסכמת</w:t>
      </w:r>
      <w:r>
        <w:rPr>
          <w:rFonts w:cs="David" w:hint="cs"/>
          <w:i/>
          <w:iCs/>
          <w:rtl/>
        </w:rPr>
        <w:t xml:space="preserve"> </w:t>
      </w:r>
      <w:r w:rsidRPr="00FC378B">
        <w:rPr>
          <w:rFonts w:cs="David" w:hint="cs"/>
          <w:sz w:val="24"/>
          <w:szCs w:val="24"/>
          <w:rtl/>
        </w:rPr>
        <w:t xml:space="preserve">חברת אבגד בע"מ </w:t>
      </w:r>
      <w:r>
        <w:rPr>
          <w:rFonts w:cs="David" w:hint="cs"/>
          <w:sz w:val="24"/>
          <w:szCs w:val="24"/>
          <w:rtl/>
        </w:rPr>
        <w:t>ל</w:t>
      </w:r>
      <w:r w:rsidRPr="00FC378B">
        <w:rPr>
          <w:rFonts w:cs="David" w:hint="cs"/>
          <w:sz w:val="24"/>
          <w:szCs w:val="24"/>
          <w:rtl/>
        </w:rPr>
        <w:t>אמור לעיל.</w:t>
      </w:r>
    </w:p>
    <w:p w14:paraId="72DF1DAE" w14:textId="77777777" w:rsidR="00011223" w:rsidRDefault="00011223" w:rsidP="00011223">
      <w:pPr>
        <w:tabs>
          <w:tab w:val="left" w:pos="567"/>
          <w:tab w:val="left" w:pos="850"/>
          <w:tab w:val="left" w:pos="992"/>
        </w:tabs>
        <w:ind w:left="992" w:hanging="992"/>
        <w:jc w:val="both"/>
        <w:rPr>
          <w:rFonts w:cs="David"/>
          <w:sz w:val="24"/>
          <w:szCs w:val="24"/>
          <w:rtl/>
        </w:rPr>
      </w:pPr>
    </w:p>
    <w:p w14:paraId="7482803D" w14:textId="77777777" w:rsidR="00011223" w:rsidRPr="00FC378B" w:rsidRDefault="00011223" w:rsidP="00011223">
      <w:pPr>
        <w:tabs>
          <w:tab w:val="left" w:pos="567"/>
          <w:tab w:val="left" w:pos="850"/>
          <w:tab w:val="left" w:pos="992"/>
        </w:tabs>
        <w:ind w:left="992" w:hanging="992"/>
        <w:jc w:val="both"/>
        <w:rPr>
          <w:rFonts w:cs="David"/>
          <w:sz w:val="24"/>
          <w:szCs w:val="24"/>
          <w:rtl/>
        </w:rPr>
      </w:pPr>
    </w:p>
    <w:p w14:paraId="4D7E90E1" w14:textId="3D7677E1" w:rsidR="00011223" w:rsidRPr="00FC378B" w:rsidRDefault="00011223" w:rsidP="00011223">
      <w:pPr>
        <w:tabs>
          <w:tab w:val="left" w:pos="567"/>
          <w:tab w:val="left" w:pos="850"/>
          <w:tab w:val="left" w:pos="992"/>
        </w:tabs>
        <w:ind w:left="992" w:hanging="1134"/>
        <w:jc w:val="both"/>
        <w:rPr>
          <w:rFonts w:cs="David"/>
          <w:sz w:val="24"/>
          <w:szCs w:val="24"/>
          <w:rtl/>
        </w:rPr>
      </w:pPr>
      <w:r>
        <w:rPr>
          <w:rFonts w:cs="David" w:hint="cs"/>
          <w:sz w:val="24"/>
          <w:szCs w:val="24"/>
        </w:rPr>
        <w:t xml:space="preserve">  </w:t>
      </w:r>
      <w:r w:rsidRPr="00FC378B">
        <w:rPr>
          <w:rFonts w:cs="David" w:hint="cs"/>
          <w:sz w:val="24"/>
          <w:szCs w:val="24"/>
          <w:rtl/>
        </w:rPr>
        <w:t>חתימה</w:t>
      </w:r>
      <w:r>
        <w:rPr>
          <w:rFonts w:cs="David" w:hint="cs"/>
          <w:sz w:val="24"/>
          <w:szCs w:val="24"/>
          <w:rtl/>
        </w:rPr>
        <w:t>_______________</w:t>
      </w:r>
      <w:r w:rsidRPr="00FC378B">
        <w:rPr>
          <w:rFonts w:cs="David" w:hint="cs"/>
          <w:sz w:val="24"/>
          <w:szCs w:val="24"/>
          <w:rtl/>
        </w:rPr>
        <w:tab/>
      </w:r>
      <w:r w:rsidRPr="00FC378B">
        <w:rPr>
          <w:rFonts w:cs="David" w:hint="cs"/>
          <w:sz w:val="24"/>
          <w:szCs w:val="24"/>
          <w:rtl/>
        </w:rPr>
        <w:tab/>
      </w:r>
      <w:r>
        <w:rPr>
          <w:rFonts w:cs="David" w:hint="cs"/>
          <w:sz w:val="24"/>
          <w:szCs w:val="24"/>
          <w:rtl/>
        </w:rPr>
        <w:t xml:space="preserve">   חת</w:t>
      </w:r>
      <w:r w:rsidRPr="00FC378B">
        <w:rPr>
          <w:rFonts w:cs="David" w:hint="cs"/>
          <w:sz w:val="24"/>
          <w:szCs w:val="24"/>
          <w:rtl/>
        </w:rPr>
        <w:t>ימה</w:t>
      </w:r>
      <w:r>
        <w:rPr>
          <w:rFonts w:cs="David" w:hint="cs"/>
          <w:sz w:val="24"/>
          <w:szCs w:val="24"/>
          <w:rtl/>
        </w:rPr>
        <w:t>_______________</w:t>
      </w:r>
      <w:r>
        <w:rPr>
          <w:rFonts w:cs="David" w:hint="cs"/>
          <w:sz w:val="24"/>
          <w:szCs w:val="24"/>
        </w:rPr>
        <w:t xml:space="preserve"> </w:t>
      </w:r>
    </w:p>
    <w:p w14:paraId="0B88F729" w14:textId="77777777" w:rsidR="00011223" w:rsidRPr="00FC378B" w:rsidRDefault="00011223" w:rsidP="00011223">
      <w:pPr>
        <w:tabs>
          <w:tab w:val="left" w:pos="567"/>
          <w:tab w:val="left" w:pos="850"/>
          <w:tab w:val="left" w:pos="992"/>
        </w:tabs>
        <w:ind w:left="992" w:hanging="992"/>
        <w:jc w:val="both"/>
        <w:rPr>
          <w:rFonts w:cs="David"/>
          <w:sz w:val="24"/>
          <w:szCs w:val="24"/>
          <w:rtl/>
        </w:rPr>
      </w:pPr>
    </w:p>
    <w:p w14:paraId="207E9732" w14:textId="77777777" w:rsidR="00011223" w:rsidRPr="00FC378B" w:rsidRDefault="00011223" w:rsidP="00011223">
      <w:pPr>
        <w:tabs>
          <w:tab w:val="left" w:pos="567"/>
          <w:tab w:val="left" w:pos="850"/>
          <w:tab w:val="left" w:pos="992"/>
        </w:tabs>
        <w:ind w:left="992" w:hanging="992"/>
        <w:jc w:val="both"/>
        <w:rPr>
          <w:rFonts w:cs="David"/>
          <w:sz w:val="24"/>
          <w:szCs w:val="24"/>
          <w:rtl/>
        </w:rPr>
      </w:pPr>
      <w:r w:rsidRPr="00FC378B">
        <w:rPr>
          <w:rFonts w:cs="David" w:hint="cs"/>
          <w:sz w:val="24"/>
          <w:szCs w:val="24"/>
          <w:rtl/>
        </w:rPr>
        <w:t>שם</w:t>
      </w:r>
      <w:r>
        <w:rPr>
          <w:rFonts w:cs="David" w:hint="cs"/>
          <w:sz w:val="24"/>
          <w:szCs w:val="24"/>
          <w:rtl/>
        </w:rPr>
        <w:t xml:space="preserve"> _________________</w:t>
      </w:r>
      <w:r w:rsidRPr="00FC378B">
        <w:rPr>
          <w:rFonts w:cs="David" w:hint="cs"/>
          <w:sz w:val="24"/>
          <w:szCs w:val="24"/>
          <w:rtl/>
        </w:rPr>
        <w:t xml:space="preserve"> </w:t>
      </w:r>
      <w:r w:rsidRPr="00FC378B">
        <w:rPr>
          <w:rFonts w:cs="David" w:hint="cs"/>
          <w:sz w:val="24"/>
          <w:szCs w:val="24"/>
          <w:rtl/>
        </w:rPr>
        <w:tab/>
      </w:r>
      <w:r>
        <w:rPr>
          <w:rFonts w:cs="David" w:hint="cs"/>
          <w:sz w:val="24"/>
          <w:szCs w:val="24"/>
          <w:rtl/>
        </w:rPr>
        <w:tab/>
        <w:t xml:space="preserve">    </w:t>
      </w:r>
      <w:r w:rsidRPr="00FC378B">
        <w:rPr>
          <w:rFonts w:cs="David" w:hint="cs"/>
          <w:sz w:val="24"/>
          <w:szCs w:val="24"/>
          <w:rtl/>
        </w:rPr>
        <w:t>שם</w:t>
      </w:r>
      <w:r>
        <w:rPr>
          <w:rFonts w:cs="David" w:hint="cs"/>
          <w:sz w:val="24"/>
          <w:szCs w:val="24"/>
          <w:rtl/>
        </w:rPr>
        <w:t xml:space="preserve"> </w:t>
      </w:r>
      <w:r w:rsidRPr="00FC378B">
        <w:rPr>
          <w:rFonts w:cs="David" w:hint="cs"/>
          <w:sz w:val="24"/>
          <w:szCs w:val="24"/>
          <w:rtl/>
        </w:rPr>
        <w:t>__</w:t>
      </w:r>
      <w:r>
        <w:rPr>
          <w:rFonts w:cs="David" w:hint="cs"/>
          <w:sz w:val="24"/>
          <w:szCs w:val="24"/>
          <w:rtl/>
        </w:rPr>
        <w:t>___</w:t>
      </w:r>
      <w:r w:rsidRPr="00FC378B">
        <w:rPr>
          <w:rFonts w:cs="David" w:hint="cs"/>
          <w:sz w:val="24"/>
          <w:szCs w:val="24"/>
          <w:rtl/>
        </w:rPr>
        <w:t>____________</w:t>
      </w:r>
    </w:p>
    <w:p w14:paraId="337B0E97" w14:textId="77777777" w:rsidR="00011223" w:rsidRPr="00FC378B" w:rsidRDefault="00011223" w:rsidP="00011223">
      <w:pPr>
        <w:tabs>
          <w:tab w:val="left" w:pos="567"/>
          <w:tab w:val="left" w:pos="850"/>
          <w:tab w:val="left" w:pos="992"/>
        </w:tabs>
        <w:ind w:left="992" w:hanging="992"/>
        <w:jc w:val="both"/>
        <w:rPr>
          <w:rFonts w:cs="David"/>
          <w:sz w:val="24"/>
          <w:szCs w:val="24"/>
          <w:rtl/>
        </w:rPr>
      </w:pPr>
      <w:r>
        <w:rPr>
          <w:rFonts w:cs="David" w:hint="cs"/>
          <w:sz w:val="24"/>
          <w:szCs w:val="24"/>
          <w:rtl/>
        </w:rPr>
        <w:t xml:space="preserve">          </w:t>
      </w:r>
      <w:r w:rsidRPr="00FC378B">
        <w:rPr>
          <w:rFonts w:cs="David" w:hint="cs"/>
          <w:sz w:val="24"/>
          <w:szCs w:val="24"/>
          <w:rtl/>
        </w:rPr>
        <w:t xml:space="preserve">יו"ר הדירקטוריון </w:t>
      </w:r>
      <w:r w:rsidRPr="00FC378B">
        <w:rPr>
          <w:rFonts w:cs="David" w:hint="cs"/>
          <w:sz w:val="24"/>
          <w:szCs w:val="24"/>
          <w:rtl/>
        </w:rPr>
        <w:tab/>
      </w:r>
      <w:r w:rsidRPr="00FC378B">
        <w:rPr>
          <w:rFonts w:cs="David" w:hint="cs"/>
          <w:sz w:val="24"/>
          <w:szCs w:val="24"/>
          <w:rtl/>
        </w:rPr>
        <w:tab/>
      </w:r>
      <w:r w:rsidRPr="00FC378B">
        <w:rPr>
          <w:rFonts w:cs="David" w:hint="cs"/>
          <w:sz w:val="24"/>
          <w:szCs w:val="24"/>
          <w:rtl/>
        </w:rPr>
        <w:tab/>
      </w:r>
      <w:r>
        <w:rPr>
          <w:rFonts w:cs="David" w:hint="cs"/>
          <w:sz w:val="24"/>
          <w:szCs w:val="24"/>
          <w:rtl/>
        </w:rPr>
        <w:t xml:space="preserve">                        </w:t>
      </w:r>
      <w:r w:rsidRPr="00FC378B">
        <w:rPr>
          <w:rFonts w:cs="David" w:hint="cs"/>
          <w:sz w:val="24"/>
          <w:szCs w:val="24"/>
          <w:rtl/>
        </w:rPr>
        <w:t>מנכ"ל</w:t>
      </w:r>
    </w:p>
    <w:p w14:paraId="12EB7DE4" w14:textId="77777777" w:rsidR="00011223" w:rsidRDefault="00011223" w:rsidP="00011223">
      <w:pPr>
        <w:tabs>
          <w:tab w:val="left" w:pos="567"/>
        </w:tabs>
        <w:ind w:left="567" w:hanging="567"/>
        <w:jc w:val="both"/>
        <w:rPr>
          <w:rFonts w:cs="David"/>
          <w:sz w:val="24"/>
          <w:szCs w:val="24"/>
          <w:rtl/>
        </w:rPr>
      </w:pPr>
    </w:p>
    <w:p w14:paraId="6F494ECB" w14:textId="77777777" w:rsidR="00011223" w:rsidRDefault="00011223" w:rsidP="0005795D">
      <w:pPr>
        <w:tabs>
          <w:tab w:val="left" w:pos="567"/>
        </w:tabs>
        <w:ind w:left="567" w:hanging="567"/>
        <w:jc w:val="both"/>
        <w:rPr>
          <w:rFonts w:cs="David"/>
          <w:sz w:val="24"/>
          <w:szCs w:val="24"/>
          <w:rtl/>
        </w:rPr>
      </w:pPr>
      <w:r>
        <w:rPr>
          <w:rFonts w:cs="David" w:hint="cs"/>
          <w:sz w:val="24"/>
          <w:szCs w:val="24"/>
          <w:rtl/>
        </w:rPr>
        <w:t>תאריך_______________</w:t>
      </w:r>
      <w:r>
        <w:rPr>
          <w:rFonts w:cs="David" w:hint="cs"/>
          <w:sz w:val="24"/>
          <w:szCs w:val="24"/>
          <w:rtl/>
        </w:rPr>
        <w:tab/>
        <w:t xml:space="preserve">                 תאריך_______________</w:t>
      </w:r>
    </w:p>
    <w:p w14:paraId="6A60C013" w14:textId="77777777" w:rsidR="000E2584" w:rsidRDefault="000E2584" w:rsidP="0005795D">
      <w:pPr>
        <w:tabs>
          <w:tab w:val="left" w:pos="567"/>
        </w:tabs>
        <w:ind w:left="567" w:hanging="567"/>
        <w:jc w:val="both"/>
        <w:rPr>
          <w:rFonts w:cs="David"/>
          <w:sz w:val="24"/>
          <w:szCs w:val="24"/>
          <w:rtl/>
        </w:rPr>
      </w:pPr>
    </w:p>
    <w:sectPr w:rsidR="000E2584" w:rsidSect="00A4704F">
      <w:headerReference w:type="default" r:id="rId11"/>
      <w:footerReference w:type="default" r:id="rId12"/>
      <w:headerReference w:type="first" r:id="rId13"/>
      <w:footerReference w:type="first" r:id="rId14"/>
      <w:endnotePr>
        <w:numFmt w:val="lowerLetter"/>
      </w:endnotePr>
      <w:type w:val="continuous"/>
      <w:pgSz w:w="11907" w:h="16840" w:code="9"/>
      <w:pgMar w:top="794" w:right="2835" w:bottom="5443" w:left="2835" w:header="284" w:footer="5216" w:gutter="0"/>
      <w:pgNumType w:start="1"/>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42AC4" w14:textId="77777777" w:rsidR="00840C2C" w:rsidRDefault="00840C2C">
      <w:r>
        <w:separator/>
      </w:r>
    </w:p>
  </w:endnote>
  <w:endnote w:type="continuationSeparator" w:id="0">
    <w:p w14:paraId="7752DF1C" w14:textId="77777777" w:rsidR="00840C2C" w:rsidRDefault="00840C2C">
      <w:r>
        <w:continuationSeparator/>
      </w:r>
    </w:p>
  </w:endnote>
  <w:endnote w:type="continuationNotice" w:id="1">
    <w:p w14:paraId="3967047E" w14:textId="77777777" w:rsidR="00840C2C" w:rsidRDefault="00840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Hadassah">
    <w:charset w:val="B1"/>
    <w:family w:val="auto"/>
    <w:pitch w:val="variable"/>
    <w:sig w:usb0="00000801" w:usb1="00000000" w:usb2="00000000" w:usb3="00000000" w:csb0="00000020" w:csb1="00000000"/>
  </w:font>
  <w:font w:name="Akhbar Simplified MT">
    <w:altName w:val="David"/>
    <w:panose1 w:val="00000000000000000000"/>
    <w:charset w:val="02"/>
    <w:family w:val="auto"/>
    <w:notTrueType/>
    <w:pitch w:val="variable"/>
  </w:font>
  <w:font w:name="QMiriam">
    <w:panose1 w:val="00000000000000000000"/>
    <w:charset w:val="02"/>
    <w:family w:val="auto"/>
    <w:notTrueType/>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51C8" w14:textId="77777777" w:rsidR="00986664" w:rsidRDefault="00986664" w:rsidP="00A4704F">
    <w:pPr>
      <w:pStyle w:val="a5"/>
      <w:tabs>
        <w:tab w:val="clear" w:pos="4153"/>
        <w:tab w:val="clear" w:pos="8306"/>
        <w:tab w:val="right" w:pos="7513"/>
      </w:tabs>
      <w:jc w:val="center"/>
      <w:rPr>
        <w:rFonts w:cs="Tahoma"/>
        <w:szCs w:val="16"/>
      </w:rPr>
    </w:pPr>
    <w:r>
      <w:rPr>
        <w:rFonts w:cs="Tahoma"/>
        <w:szCs w:val="16"/>
      </w:rPr>
      <w:tab/>
    </w:r>
  </w:p>
  <w:p w14:paraId="6ABD5572" w14:textId="43E38E8C" w:rsidR="00986664" w:rsidRPr="00C3053E" w:rsidRDefault="00986664" w:rsidP="008769CD">
    <w:pPr>
      <w:pStyle w:val="a5"/>
      <w:tabs>
        <w:tab w:val="clear" w:pos="4153"/>
        <w:tab w:val="clear" w:pos="8306"/>
        <w:tab w:val="center" w:pos="3118"/>
      </w:tabs>
      <w:rPr>
        <w:rtl/>
      </w:rPr>
    </w:pPr>
    <w:r>
      <w:rPr>
        <w:rFonts w:cs="Tahoma"/>
        <w:szCs w:val="16"/>
      </w:rPr>
      <w:tab/>
    </w:r>
    <w:r w:rsidRPr="00C3053E">
      <w:rPr>
        <w:rFonts w:cs="Tahoma"/>
        <w:szCs w:val="16"/>
      </w:rPr>
      <w:fldChar w:fldCharType="begin"/>
    </w:r>
    <w:r w:rsidRPr="00C3053E">
      <w:rPr>
        <w:rFonts w:cs="Tahoma"/>
        <w:szCs w:val="16"/>
      </w:rPr>
      <w:instrText xml:space="preserve"> PAGE   \* MERGEFORMAT </w:instrText>
    </w:r>
    <w:r w:rsidRPr="00C3053E">
      <w:rPr>
        <w:rFonts w:cs="Tahoma"/>
        <w:szCs w:val="16"/>
      </w:rPr>
      <w:fldChar w:fldCharType="separate"/>
    </w:r>
    <w:r w:rsidR="00F33FBB">
      <w:rPr>
        <w:rFonts w:cs="Tahoma"/>
        <w:szCs w:val="16"/>
        <w:rtl/>
      </w:rPr>
      <w:t>1</w:t>
    </w:r>
    <w:r w:rsidR="00F33FBB">
      <w:rPr>
        <w:rFonts w:cs="Tahoma"/>
        <w:szCs w:val="16"/>
        <w:rtl/>
      </w:rPr>
      <w:t>8</w:t>
    </w:r>
    <w:r w:rsidRPr="00C3053E">
      <w:rPr>
        <w:rFonts w:cs="Tahoma"/>
        <w:szCs w:val="16"/>
      </w:rPr>
      <w:fldChar w:fldCharType="end"/>
    </w:r>
    <w:r w:rsidRPr="00C3053E">
      <w:rPr>
        <w:rFonts w:cs="Tahoma" w:hint="cs"/>
        <w:szCs w:val="16"/>
        <w:rtl/>
      </w:rPr>
      <w:t xml:space="preserve"> </w:t>
    </w:r>
    <w:r>
      <w:rPr>
        <w:rFonts w:cs="Tahoma" w:hint="cs"/>
        <w:szCs w:val="16"/>
        <w:rtl/>
      </w:rPr>
      <w:t xml:space="preserve">              </w:t>
    </w:r>
  </w:p>
  <w:p w14:paraId="7C83F6EA" w14:textId="77777777" w:rsidR="00986664" w:rsidRDefault="00986664" w:rsidP="00A4704F">
    <w:pPr>
      <w:pStyle w:val="a5"/>
      <w:rPr>
        <w:rFonts w:cs="Tahoma"/>
        <w:sz w:val="16"/>
        <w:szCs w:val="16"/>
        <w:rtl/>
      </w:rPr>
    </w:pPr>
  </w:p>
  <w:p w14:paraId="6DA45C8D" w14:textId="77777777" w:rsidR="00986664" w:rsidRDefault="00986664">
    <w:pPr>
      <w:pStyle w:val="a5"/>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3B3E" w14:textId="77777777" w:rsidR="00986664" w:rsidRDefault="00986664">
    <w:pPr>
      <w:pStyle w:val="a5"/>
      <w:tabs>
        <w:tab w:val="clear" w:pos="4153"/>
        <w:tab w:val="left" w:pos="5953"/>
      </w:tabs>
      <w:rPr>
        <w:rFonts w:cs="Tahoma"/>
        <w:szCs w:val="16"/>
        <w:rtl/>
      </w:rPr>
    </w:pPr>
    <w:r>
      <w:rPr>
        <w:rFonts w:cs="Tahoma"/>
        <w:szCs w:val="16"/>
        <w:rtl/>
      </w:rPr>
      <w:t>מהדורת טבת התשס"ב - דצמבר 2001</w:t>
    </w:r>
    <w:r>
      <w:rPr>
        <w:rFonts w:cs="Tahoma"/>
        <w:szCs w:val="16"/>
        <w:rtl/>
      </w:rPr>
      <w:tab/>
    </w:r>
    <w:r>
      <w:rPr>
        <w:rStyle w:val="a4"/>
        <w:rtl/>
      </w:rPr>
      <w:fldChar w:fldCharType="begin"/>
    </w:r>
    <w:r>
      <w:rPr>
        <w:rStyle w:val="a4"/>
        <w:rtl/>
      </w:rPr>
      <w:instrText xml:space="preserve"> </w:instrText>
    </w:r>
    <w:r>
      <w:rPr>
        <w:rStyle w:val="a4"/>
      </w:rPr>
      <w:instrText>PAGE</w:instrText>
    </w:r>
    <w:r>
      <w:rPr>
        <w:rStyle w:val="a4"/>
        <w:rtl/>
      </w:rPr>
      <w:instrText xml:space="preserve"> </w:instrText>
    </w:r>
    <w:r>
      <w:rPr>
        <w:rStyle w:val="a4"/>
        <w:rtl/>
      </w:rPr>
      <w:fldChar w:fldCharType="separate"/>
    </w:r>
    <w:r>
      <w:rPr>
        <w:rStyle w:val="a4"/>
        <w:rtl/>
      </w:rPr>
      <w:t>15</w:t>
    </w:r>
    <w:r>
      <w:rPr>
        <w:rStyle w:val="a4"/>
        <w:rtl/>
      </w:rPr>
      <w:fldChar w:fldCharType="end"/>
    </w:r>
  </w:p>
  <w:p w14:paraId="140F8833" w14:textId="77777777" w:rsidR="00986664" w:rsidRDefault="00986664">
    <w:pPr>
      <w:pStyle w:val="a5"/>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5045" w14:textId="77777777" w:rsidR="00840C2C" w:rsidRPr="00217804" w:rsidRDefault="00840C2C" w:rsidP="00217804">
      <w:pPr>
        <w:pStyle w:val="NormalE"/>
        <w:bidi/>
        <w:rPr>
          <w:rFonts w:cs="Miriam"/>
          <w:sz w:val="20"/>
          <w:szCs w:val="20"/>
        </w:rPr>
      </w:pPr>
      <w:r>
        <w:separator/>
      </w:r>
    </w:p>
  </w:footnote>
  <w:footnote w:type="continuationSeparator" w:id="0">
    <w:p w14:paraId="5C4B799E" w14:textId="77777777" w:rsidR="00840C2C" w:rsidRPr="006C5263" w:rsidRDefault="00840C2C" w:rsidP="006C5263">
      <w:pPr>
        <w:pStyle w:val="a5"/>
        <w:rPr>
          <w:rtl/>
        </w:rPr>
      </w:pPr>
    </w:p>
  </w:footnote>
  <w:footnote w:type="continuationNotice" w:id="1">
    <w:p w14:paraId="5C4F070F" w14:textId="77777777" w:rsidR="00840C2C" w:rsidRDefault="00840C2C"/>
  </w:footnote>
  <w:footnote w:id="2">
    <w:p w14:paraId="28EC701F" w14:textId="77777777" w:rsidR="00986664" w:rsidRPr="00E01308" w:rsidRDefault="00986664" w:rsidP="009D1E63">
      <w:pPr>
        <w:tabs>
          <w:tab w:val="left" w:pos="283"/>
          <w:tab w:val="left" w:pos="567"/>
          <w:tab w:val="left" w:pos="850"/>
          <w:tab w:val="left" w:pos="992"/>
          <w:tab w:val="left" w:pos="1134"/>
        </w:tabs>
        <w:ind w:left="283" w:hanging="283"/>
        <w:jc w:val="both"/>
        <w:rPr>
          <w:rFonts w:ascii="Miriam" w:hAnsi="Miriam"/>
          <w:rtl/>
        </w:rPr>
      </w:pPr>
      <w:r w:rsidRPr="00E01308">
        <w:rPr>
          <w:rStyle w:val="a9"/>
          <w:rFonts w:ascii="Miriam" w:hAnsi="Miriam"/>
        </w:rPr>
        <w:footnoteRef/>
      </w:r>
      <w:r w:rsidRPr="00E01308">
        <w:rPr>
          <w:rFonts w:ascii="Miriam" w:hAnsi="Miriam"/>
          <w:rtl/>
        </w:rPr>
        <w:t xml:space="preserve"> </w:t>
      </w:r>
      <w:r w:rsidRPr="00E01308">
        <w:rPr>
          <w:rFonts w:ascii="Miriam" w:hAnsi="Miriam"/>
          <w:rtl/>
        </w:rPr>
        <w:tab/>
        <w:t>כאשר דוחות רווח והפסד אינם מוצגים בנפרד מהדוחות על הרווח הכולל, המלים "רווח והפסד" תימחקנה.</w:t>
      </w:r>
    </w:p>
  </w:footnote>
  <w:footnote w:id="3">
    <w:p w14:paraId="11962AE9" w14:textId="77777777" w:rsidR="00986664" w:rsidRPr="00E01308" w:rsidRDefault="00986664" w:rsidP="009D1E63">
      <w:pPr>
        <w:tabs>
          <w:tab w:val="left" w:pos="283"/>
          <w:tab w:val="left" w:pos="567"/>
          <w:tab w:val="left" w:pos="850"/>
          <w:tab w:val="left" w:pos="992"/>
          <w:tab w:val="left" w:pos="1134"/>
        </w:tabs>
        <w:ind w:left="283" w:hanging="283"/>
        <w:jc w:val="both"/>
        <w:rPr>
          <w:rFonts w:ascii="Miriam" w:hAnsi="Miriam"/>
          <w:rtl/>
        </w:rPr>
      </w:pPr>
      <w:r w:rsidRPr="00E01308">
        <w:rPr>
          <w:rStyle w:val="a9"/>
          <w:rFonts w:ascii="Miriam" w:hAnsi="Miriam"/>
        </w:rPr>
        <w:footnoteRef/>
      </w:r>
      <w:r w:rsidRPr="00E01308">
        <w:rPr>
          <w:rFonts w:ascii="Miriam" w:hAnsi="Miriam"/>
          <w:rtl/>
        </w:rPr>
        <w:t xml:space="preserve"> </w:t>
      </w:r>
      <w:r w:rsidRPr="00E01308">
        <w:rPr>
          <w:rFonts w:ascii="Miriam" w:hAnsi="Miriam"/>
          <w:rtl/>
        </w:rPr>
        <w:tab/>
        <w:t>כאשר ישות מכינה דוחות כספיים לפי כללי חשבונאות מקובלים בישראל (</w:t>
      </w:r>
      <w:r w:rsidRPr="00E01308">
        <w:rPr>
          <w:rFonts w:ascii="Miriam" w:hAnsi="Miriam"/>
        </w:rPr>
        <w:t>Israeli GAAP</w:t>
      </w:r>
      <w:r w:rsidRPr="00E01308">
        <w:rPr>
          <w:rFonts w:ascii="Miriam" w:hAnsi="Miriam"/>
          <w:rtl/>
        </w:rPr>
        <w:t xml:space="preserve">) ומציגה דוחות רווח והפסד ועודפים חלף הצגת דוחות על הרווח הכולל ודוחות על השינויים בהון העצמי (כמתאפשר לפי סעיף 8 לתקן חשבונאות מספר 34), אזי במקום "דוחות רווח והפסד, הדוחות על הרווח הכולל, הדוחות על השינויים בהון העצמי" יבוא "דוחות רווח והפסד ועודפים". </w:t>
      </w:r>
    </w:p>
    <w:p w14:paraId="48F8DCDC" w14:textId="77777777" w:rsidR="00986664" w:rsidRPr="00E01308" w:rsidRDefault="00986664" w:rsidP="009D3B47">
      <w:pPr>
        <w:pStyle w:val="a7"/>
        <w:rPr>
          <w:rFonts w:ascii="Miriam" w:hAnsi="Miriam"/>
          <w:sz w:val="2"/>
          <w:szCs w:val="2"/>
          <w:rtl/>
        </w:rPr>
      </w:pPr>
    </w:p>
  </w:footnote>
  <w:footnote w:id="4">
    <w:p w14:paraId="0E3DCC90" w14:textId="77777777" w:rsidR="00986664" w:rsidRPr="00E01308" w:rsidRDefault="00986664" w:rsidP="009D1E63">
      <w:pPr>
        <w:tabs>
          <w:tab w:val="left" w:pos="283"/>
          <w:tab w:val="left" w:pos="567"/>
          <w:tab w:val="left" w:pos="850"/>
          <w:tab w:val="left" w:pos="992"/>
          <w:tab w:val="left" w:pos="1134"/>
        </w:tabs>
        <w:ind w:left="283" w:hanging="283"/>
        <w:jc w:val="both"/>
        <w:rPr>
          <w:rFonts w:ascii="Miriam" w:hAnsi="Miriam"/>
          <w:rtl/>
        </w:rPr>
      </w:pPr>
      <w:r w:rsidRPr="00E01308">
        <w:rPr>
          <w:rStyle w:val="a9"/>
          <w:rFonts w:ascii="Miriam" w:hAnsi="Miriam"/>
        </w:rPr>
        <w:footnoteRef/>
      </w:r>
      <w:r w:rsidRPr="00E01308">
        <w:rPr>
          <w:rFonts w:ascii="Miriam" w:hAnsi="Miriam"/>
          <w:rtl/>
        </w:rPr>
        <w:t xml:space="preserve"> </w:t>
      </w:r>
      <w:r w:rsidRPr="00E01308">
        <w:rPr>
          <w:rFonts w:ascii="Miriam" w:hAnsi="Miriam"/>
          <w:rtl/>
        </w:rPr>
        <w:tab/>
        <w:t>ככל שמסגרת הדיווח הכספי המתאימה שונה מכללי חשבונאות מקובלים בישראל (</w:t>
      </w:r>
      <w:r w:rsidRPr="00E01308">
        <w:rPr>
          <w:rFonts w:ascii="Miriam" w:hAnsi="Miriam"/>
        </w:rPr>
        <w:t>Israeli GAAP</w:t>
      </w:r>
      <w:r w:rsidRPr="00E01308">
        <w:rPr>
          <w:rFonts w:ascii="Miriam" w:hAnsi="Miriam"/>
          <w:rtl/>
        </w:rPr>
        <w:t>), יש לבצע את ההתאמות המתחייבות. כך לדוגמה, שמות הדוחות עשויים להיות שונים מאלה המופיעים בנספח זה. במקרה כזה, מכתב ההתקשרות יותאם לשמות הדוחות שנעשה בהם שימוש בפועל.</w:t>
      </w:r>
    </w:p>
  </w:footnote>
  <w:footnote w:id="5">
    <w:p w14:paraId="73DD6A01" w14:textId="77777777" w:rsidR="00986664" w:rsidRPr="00E01308" w:rsidRDefault="00986664" w:rsidP="00DD0DE8">
      <w:pPr>
        <w:pStyle w:val="a7"/>
        <w:rPr>
          <w:rFonts w:ascii="Miriam" w:hAnsi="Miriam"/>
          <w:rtl/>
        </w:rPr>
      </w:pPr>
      <w:r w:rsidRPr="00E01308">
        <w:rPr>
          <w:rStyle w:val="a9"/>
          <w:rFonts w:ascii="Miriam" w:hAnsi="Miriam"/>
          <w:sz w:val="20"/>
        </w:rPr>
        <w:footnoteRef/>
      </w:r>
      <w:r w:rsidRPr="00E01308">
        <w:rPr>
          <w:rFonts w:ascii="Miriam" w:hAnsi="Miriam"/>
          <w:rtl/>
        </w:rPr>
        <w:t xml:space="preserve"> </w:t>
      </w:r>
      <w:r w:rsidRPr="00E01308">
        <w:rPr>
          <w:rFonts w:ascii="Miriam" w:hAnsi="Miriam"/>
          <w:rtl/>
        </w:rPr>
        <w:tab/>
        <w:t>ראה הערת שוליים 3 לסעיף 6 ד</w:t>
      </w:r>
      <w:smartTag w:uri="urn:schemas-microsoft-com:office:smarttags" w:element="PersonName">
        <w:r w:rsidRPr="00E01308">
          <w:rPr>
            <w:rFonts w:ascii="Miriam" w:hAnsi="Miriam"/>
            <w:rtl/>
          </w:rPr>
          <w:t>'</w:t>
        </w:r>
      </w:smartTag>
      <w:r w:rsidRPr="00E01308">
        <w:rPr>
          <w:rFonts w:ascii="Miriam" w:hAnsi="Miriam"/>
          <w:rtl/>
        </w:rPr>
        <w:t xml:space="preserve"> ב</w:t>
      </w:r>
      <w:r w:rsidRPr="00E01308">
        <w:rPr>
          <w:rFonts w:ascii="Miriam" w:hAnsi="Miriam"/>
          <w:i/>
          <w:sz w:val="8"/>
          <w:rtl/>
        </w:rPr>
        <w:t>תקן הביקורת</w:t>
      </w:r>
      <w:r w:rsidRPr="00E01308">
        <w:rPr>
          <w:rFonts w:ascii="Miriam" w:hAnsi="Miriam"/>
          <w:i/>
          <w:iCs/>
          <w:rtl/>
        </w:rPr>
        <w:t>.</w:t>
      </w:r>
    </w:p>
  </w:footnote>
  <w:footnote w:id="6">
    <w:p w14:paraId="1038A353" w14:textId="77777777" w:rsidR="00986664" w:rsidRPr="00F831EE" w:rsidRDefault="00986664" w:rsidP="00DD0DE8">
      <w:pPr>
        <w:pStyle w:val="a7"/>
        <w:tabs>
          <w:tab w:val="clear" w:pos="284"/>
          <w:tab w:val="left" w:pos="283"/>
        </w:tabs>
        <w:ind w:left="283" w:hanging="283"/>
        <w:rPr>
          <w:i/>
          <w:iCs/>
          <w:sz w:val="4"/>
          <w:szCs w:val="8"/>
          <w:rtl/>
        </w:rPr>
      </w:pPr>
      <w:r w:rsidRPr="00AA19BB">
        <w:rPr>
          <w:rStyle w:val="a9"/>
          <w:rFonts w:ascii="Miriam" w:hAnsi="Miriam"/>
          <w:sz w:val="20"/>
        </w:rPr>
        <w:footnoteRef/>
      </w:r>
      <w:r>
        <w:rPr>
          <w:rtl/>
        </w:rPr>
        <w:t xml:space="preserve"> </w:t>
      </w:r>
      <w:r>
        <w:rPr>
          <w:rFonts w:hint="cs"/>
          <w:rtl/>
        </w:rPr>
        <w:tab/>
      </w:r>
      <w:r w:rsidRPr="00CB3644">
        <w:rPr>
          <w:rFonts w:hint="cs"/>
          <w:rtl/>
        </w:rPr>
        <w:t>כאמור בסעיף 6 ח</w:t>
      </w:r>
      <w:smartTag w:uri="urn:schemas-microsoft-com:office:smarttags" w:element="PersonName">
        <w:r w:rsidRPr="00CB3644">
          <w:rPr>
            <w:rFonts w:hint="cs"/>
            <w:rtl/>
          </w:rPr>
          <w:t>'</w:t>
        </w:r>
      </w:smartTag>
      <w:r w:rsidRPr="00CB3644">
        <w:rPr>
          <w:rFonts w:hint="cs"/>
          <w:rtl/>
        </w:rPr>
        <w:t xml:space="preserve"> ב</w:t>
      </w:r>
      <w:r w:rsidRPr="00915F33">
        <w:rPr>
          <w:rFonts w:hint="cs"/>
          <w:i/>
          <w:sz w:val="8"/>
          <w:rtl/>
        </w:rPr>
        <w:t>תקן הביקורת</w:t>
      </w:r>
      <w:r w:rsidRPr="00CB3644">
        <w:rPr>
          <w:rFonts w:hint="cs"/>
          <w:rtl/>
        </w:rPr>
        <w:t xml:space="preserve">, אם ישנם כללי דיווח או עריכה נוספים החלים על המבוקר מכוח דין, יש לציין את הכללים הרלבנטיים ואת העובדה שהדוחות הכספיים צריכים להיות ערוכים גם בהתאם להם. לדוגמה, כאשר המבוקר הינו חברה שחוק ניירות ערך חל עליה, יש להוסיף בסעיף 1.7 את המשפט "כמו כן, הדוחות הכספיים צריכים להיות ערוכים בהתאם </w:t>
      </w:r>
      <w:r w:rsidRPr="00157AB7">
        <w:rPr>
          <w:rtl/>
        </w:rPr>
        <w:t>לתקנות ניירות ערך (דוחות כספיים שנתיים), התש"ע-2010</w:t>
      </w:r>
      <w:r w:rsidRPr="00CB3644">
        <w:rPr>
          <w:rFonts w:hint="cs"/>
          <w:rtl/>
        </w:rPr>
        <w:t>".</w:t>
      </w:r>
    </w:p>
    <w:p w14:paraId="67DE5D79" w14:textId="090F6EB1" w:rsidR="00986664" w:rsidRPr="00CB3644" w:rsidRDefault="00986664" w:rsidP="00DD0DE8">
      <w:pPr>
        <w:pStyle w:val="a7"/>
        <w:tabs>
          <w:tab w:val="clear" w:pos="284"/>
          <w:tab w:val="left" w:pos="283"/>
        </w:tabs>
        <w:ind w:left="283" w:hanging="283"/>
        <w:rPr>
          <w:rtl/>
        </w:rPr>
      </w:pPr>
      <w:r>
        <w:rPr>
          <w:i/>
          <w:iCs/>
          <w:rtl/>
        </w:rPr>
        <w:tab/>
      </w:r>
      <w:r>
        <w:rPr>
          <w:rFonts w:hint="cs"/>
          <w:i/>
          <w:iCs/>
          <w:rtl/>
        </w:rPr>
        <w:br/>
      </w:r>
      <w:r w:rsidRPr="00CB3644">
        <w:rPr>
          <w:rFonts w:hint="cs"/>
          <w:rtl/>
        </w:rPr>
        <w:t>כאמור בסעיף 6 ח</w:t>
      </w:r>
      <w:smartTag w:uri="urn:schemas-microsoft-com:office:smarttags" w:element="PersonName">
        <w:r w:rsidRPr="00CB3644">
          <w:rPr>
            <w:rFonts w:hint="cs"/>
            <w:rtl/>
          </w:rPr>
          <w:t>'</w:t>
        </w:r>
      </w:smartTag>
      <w:r w:rsidRPr="00CB3644">
        <w:rPr>
          <w:rFonts w:hint="cs"/>
          <w:rtl/>
        </w:rPr>
        <w:t xml:space="preserve"> ב</w:t>
      </w:r>
      <w:r w:rsidRPr="00915F33">
        <w:rPr>
          <w:rFonts w:hint="cs"/>
          <w:i/>
          <w:sz w:val="8"/>
          <w:rtl/>
        </w:rPr>
        <w:t>תקן הביקורת</w:t>
      </w:r>
      <w:r w:rsidRPr="00CB3644">
        <w:rPr>
          <w:rFonts w:hint="cs"/>
          <w:rtl/>
        </w:rPr>
        <w:t>, אם ישנה מסגרת דיווח אחרת (השונה מכללי חשבונאות מקובלים</w:t>
      </w:r>
      <w:r>
        <w:rPr>
          <w:rFonts w:hint="cs"/>
          <w:rtl/>
        </w:rPr>
        <w:t xml:space="preserve"> בישראל </w:t>
      </w:r>
      <w:r w:rsidRPr="00CB3644">
        <w:rPr>
          <w:rFonts w:hint="cs"/>
          <w:rtl/>
        </w:rPr>
        <w:t>שחלה על הדוחות הכספיים נשוא הביקורת, יאמר בסעיף 1.7 כי הכנתם ועריכתם של הדוחות הכספיים צריכה להיות בהתאם לאותה מסגרת דיווח שתצויין (במקום "בהתאם לכללי חשבונאות מקובלים</w:t>
      </w:r>
      <w:r>
        <w:rPr>
          <w:rFonts w:hint="cs"/>
          <w:rtl/>
        </w:rPr>
        <w:t xml:space="preserve"> בישראל"</w:t>
      </w:r>
      <w:r w:rsidRPr="00CB3644">
        <w:rPr>
          <w:rFonts w:hint="cs"/>
          <w:rtl/>
        </w:rPr>
        <w:t>.</w:t>
      </w:r>
    </w:p>
    <w:p w14:paraId="58B4DF3F" w14:textId="77777777" w:rsidR="00986664" w:rsidRDefault="00986664">
      <w:pPr>
        <w:pStyle w:val="a7"/>
        <w:rPr>
          <w:rtl/>
        </w:rPr>
      </w:pPr>
    </w:p>
  </w:footnote>
  <w:footnote w:id="7">
    <w:p w14:paraId="2DE54A21" w14:textId="77777777" w:rsidR="00986664" w:rsidRDefault="00986664" w:rsidP="00DD0DE8">
      <w:pPr>
        <w:pStyle w:val="a7"/>
        <w:tabs>
          <w:tab w:val="clear" w:pos="284"/>
          <w:tab w:val="left" w:pos="283"/>
        </w:tabs>
        <w:ind w:left="283" w:hanging="283"/>
        <w:rPr>
          <w:rtl/>
        </w:rPr>
      </w:pPr>
      <w:r w:rsidRPr="00AA19BB">
        <w:rPr>
          <w:rStyle w:val="a9"/>
          <w:rFonts w:ascii="Miriam" w:hAnsi="Miriam"/>
          <w:sz w:val="20"/>
        </w:rPr>
        <w:footnoteRef/>
      </w:r>
      <w:r>
        <w:rPr>
          <w:rtl/>
        </w:rPr>
        <w:t xml:space="preserve"> </w:t>
      </w:r>
      <w:r>
        <w:rPr>
          <w:rFonts w:hint="cs"/>
          <w:rtl/>
        </w:rPr>
        <w:tab/>
      </w:r>
      <w:r w:rsidRPr="00CB3644">
        <w:rPr>
          <w:rFonts w:hint="cs"/>
          <w:rtl/>
        </w:rPr>
        <w:t>כאמור בסעיף 6 ט</w:t>
      </w:r>
      <w:smartTag w:uri="urn:schemas-microsoft-com:office:smarttags" w:element="PersonName">
        <w:r w:rsidRPr="00CB3644">
          <w:rPr>
            <w:rFonts w:hint="cs"/>
            <w:rtl/>
          </w:rPr>
          <w:t>'</w:t>
        </w:r>
      </w:smartTag>
      <w:r w:rsidRPr="00CB3644">
        <w:rPr>
          <w:rFonts w:hint="cs"/>
          <w:rtl/>
        </w:rPr>
        <w:t xml:space="preserve"> ב</w:t>
      </w:r>
      <w:r w:rsidRPr="00915F33">
        <w:rPr>
          <w:rFonts w:hint="cs"/>
          <w:i/>
          <w:sz w:val="8"/>
          <w:rtl/>
        </w:rPr>
        <w:t>תקן הביקורת</w:t>
      </w:r>
      <w:r w:rsidRPr="00CB3644">
        <w:rPr>
          <w:rFonts w:hint="cs"/>
          <w:rtl/>
        </w:rPr>
        <w:t>, יש לציין בפיסקה זו של סעיף 1.8 גם דרכי דיווח נוספות העשויות לחול על רואה החשבון המבקר (ראה הערת שוליים (4) לסעיף 6 ט</w:t>
      </w:r>
      <w:smartTag w:uri="urn:schemas-microsoft-com:office:smarttags" w:element="PersonName">
        <w:r w:rsidRPr="00CB3644">
          <w:rPr>
            <w:rFonts w:hint="cs"/>
            <w:rtl/>
          </w:rPr>
          <w:t>'</w:t>
        </w:r>
      </w:smartTag>
      <w:r w:rsidRPr="00CB3644">
        <w:rPr>
          <w:rFonts w:hint="cs"/>
          <w:rtl/>
        </w:rPr>
        <w:t xml:space="preserve"> ב</w:t>
      </w:r>
      <w:r w:rsidRPr="00915F33">
        <w:rPr>
          <w:rFonts w:hint="cs"/>
          <w:i/>
          <w:sz w:val="8"/>
          <w:rtl/>
        </w:rPr>
        <w:t>תקן הביקורת</w:t>
      </w:r>
      <w:r w:rsidRPr="00CB3644">
        <w:rPr>
          <w:rFonts w:hint="cs"/>
          <w:rtl/>
        </w:rPr>
        <w:t>) וכן כל דרך דיווח נוספת אשר הוסכם עליה עם המבוקר.</w:t>
      </w:r>
      <w:r w:rsidRPr="00CB3644">
        <w:rPr>
          <w:rFonts w:hint="cs"/>
          <w:rtl/>
        </w:rPr>
        <w:tab/>
      </w:r>
    </w:p>
  </w:footnote>
  <w:footnote w:id="8">
    <w:p w14:paraId="5059B073" w14:textId="77777777" w:rsidR="00986664" w:rsidRDefault="00986664" w:rsidP="006B5BAE">
      <w:pPr>
        <w:tabs>
          <w:tab w:val="left" w:pos="283"/>
          <w:tab w:val="left" w:pos="567"/>
          <w:tab w:val="left" w:pos="850"/>
          <w:tab w:val="left" w:pos="992"/>
        </w:tabs>
        <w:ind w:left="283" w:hanging="283"/>
        <w:jc w:val="both"/>
        <w:rPr>
          <w:rtl/>
        </w:rPr>
      </w:pPr>
      <w:r w:rsidRPr="00B81236">
        <w:rPr>
          <w:rStyle w:val="a9"/>
          <w:rFonts w:ascii="Miriam" w:hAnsi="Miriam"/>
        </w:rPr>
        <w:footnoteRef/>
      </w:r>
      <w:r>
        <w:rPr>
          <w:rtl/>
        </w:rPr>
        <w:t xml:space="preserve"> </w:t>
      </w:r>
      <w:r>
        <w:rPr>
          <w:rtl/>
        </w:rPr>
        <w:tab/>
      </w:r>
      <w:r w:rsidRPr="00A4797F">
        <w:rPr>
          <w:rtl/>
        </w:rPr>
        <w:t>אם הסדר שכר הטרחה כולל גם שירותים אחרים יש לפעול לפי הוראות סעיף 6יז1 בתקן ביקורת זה.</w:t>
      </w:r>
    </w:p>
  </w:footnote>
  <w:footnote w:id="9">
    <w:p w14:paraId="1BD30B2A" w14:textId="77777777" w:rsidR="00986664" w:rsidRDefault="00986664" w:rsidP="00DD0DE8">
      <w:pPr>
        <w:tabs>
          <w:tab w:val="left" w:pos="283"/>
          <w:tab w:val="left" w:pos="567"/>
          <w:tab w:val="left" w:pos="850"/>
          <w:tab w:val="left" w:pos="992"/>
        </w:tabs>
        <w:jc w:val="both"/>
      </w:pPr>
      <w:r w:rsidRPr="00B81236">
        <w:rPr>
          <w:rStyle w:val="a9"/>
          <w:rFonts w:ascii="Miriam" w:hAnsi="Miriam"/>
        </w:rPr>
        <w:footnoteRef/>
      </w:r>
      <w:r>
        <w:rPr>
          <w:rtl/>
        </w:rPr>
        <w:t xml:space="preserve"> </w:t>
      </w:r>
      <w:r>
        <w:rPr>
          <w:rFonts w:hint="cs"/>
          <w:rtl/>
        </w:rPr>
        <w:tab/>
      </w:r>
      <w:r w:rsidRPr="00263698">
        <w:rPr>
          <w:rtl/>
        </w:rPr>
        <w:t xml:space="preserve">ניתן לסכם במכתב ההתקשרות דרכים, שיקבעו מראש, להסדרת מחלוקות כגון </w:t>
      </w:r>
      <w:r>
        <w:rPr>
          <w:rFonts w:hint="cs"/>
          <w:rtl/>
        </w:rPr>
        <w:tab/>
      </w:r>
      <w:r w:rsidRPr="00263698">
        <w:rPr>
          <w:rtl/>
        </w:rPr>
        <w:t>בוררות במנגנון שיקבע בין הצדדים.</w:t>
      </w:r>
    </w:p>
    <w:p w14:paraId="0A600681" w14:textId="77777777" w:rsidR="00986664" w:rsidRPr="00DD0DE8" w:rsidRDefault="00986664">
      <w:pPr>
        <w:pStyle w:val="a7"/>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ECEF" w14:textId="77777777" w:rsidR="00986664" w:rsidRPr="008F316F" w:rsidRDefault="00986664">
    <w:pPr>
      <w:rPr>
        <w:rFonts w:cs="David"/>
      </w:rPr>
    </w:pPr>
  </w:p>
  <w:p w14:paraId="49E08092" w14:textId="77777777" w:rsidR="00986664" w:rsidRPr="008F316F" w:rsidRDefault="00986664">
    <w:pPr>
      <w:pStyle w:val="a3"/>
      <w:rPr>
        <w:rFonts w:cs="David"/>
        <w:szCs w:val="2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bottom w:val="double" w:sz="4" w:space="0" w:color="auto"/>
      </w:tblBorders>
      <w:tblLayout w:type="fixed"/>
      <w:tblLook w:val="0000" w:firstRow="0" w:lastRow="0" w:firstColumn="0" w:lastColumn="0" w:noHBand="0" w:noVBand="0"/>
    </w:tblPr>
    <w:tblGrid>
      <w:gridCol w:w="6453"/>
    </w:tblGrid>
    <w:tr w:rsidR="00986664" w14:paraId="4A1D48D1" w14:textId="77777777">
      <w:trPr>
        <w:jc w:val="right"/>
      </w:trPr>
      <w:tc>
        <w:tcPr>
          <w:tcW w:w="6453" w:type="dxa"/>
        </w:tcPr>
        <w:p w14:paraId="16DD7D51" w14:textId="77777777" w:rsidR="00986664" w:rsidRDefault="00986664">
          <w:pPr>
            <w:pStyle w:val="a3"/>
            <w:jc w:val="center"/>
            <w:rPr>
              <w:rFonts w:cs="Tahoma"/>
              <w:b/>
              <w:bCs/>
              <w:szCs w:val="16"/>
              <w:rtl/>
            </w:rPr>
          </w:pPr>
          <w:r>
            <w:rPr>
              <w:rFonts w:cs="Tahoma"/>
              <w:b/>
              <w:bCs/>
              <w:szCs w:val="16"/>
              <w:rtl/>
            </w:rPr>
            <w:t>1. תקני   ביקורת   ונוהלי   ביקורת  -  ג.  מחויבויות</w:t>
          </w:r>
        </w:p>
      </w:tc>
    </w:tr>
  </w:tbl>
  <w:p w14:paraId="607F6333" w14:textId="77777777" w:rsidR="00986664" w:rsidRDefault="00986664">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9A1"/>
    <w:multiLevelType w:val="singleLevel"/>
    <w:tmpl w:val="C284DEFA"/>
    <w:lvl w:ilvl="0">
      <w:start w:val="1"/>
      <w:numFmt w:val="chosung"/>
      <w:lvlText w:val=""/>
      <w:lvlJc w:val="center"/>
      <w:pPr>
        <w:tabs>
          <w:tab w:val="num" w:pos="927"/>
        </w:tabs>
        <w:ind w:left="851" w:hanging="284"/>
      </w:pPr>
      <w:rPr>
        <w:rFonts w:ascii="Symbol" w:hAnsi="Symbol" w:hint="default"/>
        <w:b w:val="0"/>
        <w:i w:val="0"/>
        <w:sz w:val="24"/>
        <w:szCs w:val="24"/>
      </w:rPr>
    </w:lvl>
  </w:abstractNum>
  <w:abstractNum w:abstractNumId="1" w15:restartNumberingAfterBreak="0">
    <w:nsid w:val="05DA2D4A"/>
    <w:multiLevelType w:val="hybridMultilevel"/>
    <w:tmpl w:val="5E94EA52"/>
    <w:lvl w:ilvl="0" w:tplc="EA3C8C62">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D86CF6"/>
    <w:multiLevelType w:val="hybridMultilevel"/>
    <w:tmpl w:val="C4C07B06"/>
    <w:lvl w:ilvl="0" w:tplc="67407738">
      <w:start w:val="1"/>
      <w:numFmt w:val="bullet"/>
      <w:lvlText w:val=""/>
      <w:lvlJc w:val="left"/>
      <w:pPr>
        <w:tabs>
          <w:tab w:val="num" w:pos="570"/>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D15E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0D6FBA"/>
    <w:multiLevelType w:val="hybridMultilevel"/>
    <w:tmpl w:val="E210394C"/>
    <w:lvl w:ilvl="0" w:tplc="F1E47880">
      <w:start w:val="1"/>
      <w:numFmt w:val="bullet"/>
      <w:lvlText w:val=""/>
      <w:lvlJc w:val="left"/>
      <w:pPr>
        <w:tabs>
          <w:tab w:val="num" w:pos="-31680"/>
        </w:tabs>
        <w:ind w:left="1287" w:hanging="567"/>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5" w15:restartNumberingAfterBreak="0">
    <w:nsid w:val="160901CD"/>
    <w:multiLevelType w:val="hybridMultilevel"/>
    <w:tmpl w:val="7F927806"/>
    <w:lvl w:ilvl="0" w:tplc="A1526758">
      <w:start w:val="1"/>
      <w:numFmt w:val="bullet"/>
      <w:lvlText w:val=""/>
      <w:lvlJc w:val="left"/>
      <w:pPr>
        <w:tabs>
          <w:tab w:val="num" w:pos="177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A23ED"/>
    <w:multiLevelType w:val="hybridMultilevel"/>
    <w:tmpl w:val="0B2E3628"/>
    <w:lvl w:ilvl="0" w:tplc="F852108A">
      <w:start w:val="1"/>
      <w:numFmt w:val="bullet"/>
      <w:lvlText w:val=""/>
      <w:lvlJc w:val="left"/>
      <w:pPr>
        <w:tabs>
          <w:tab w:val="num" w:pos="1140"/>
        </w:tabs>
        <w:ind w:left="1134" w:hanging="567"/>
      </w:pPr>
      <w:rPr>
        <w:rFonts w:ascii="Symbol" w:hAnsi="Symbol" w:hint="default"/>
      </w:rPr>
    </w:lvl>
    <w:lvl w:ilvl="1" w:tplc="2280DDAE">
      <w:start w:val="87"/>
      <w:numFmt w:val="bullet"/>
      <w:lvlText w:val="-"/>
      <w:lvlJc w:val="left"/>
      <w:pPr>
        <w:tabs>
          <w:tab w:val="num" w:pos="1440"/>
        </w:tabs>
        <w:ind w:left="1440" w:hanging="360"/>
      </w:pPr>
      <w:rPr>
        <w:rFonts w:ascii="Times New Roman" w:eastAsia="Times New Roman" w:hAnsi="Times New Roman" w:cs="Davi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E239A"/>
    <w:multiLevelType w:val="hybridMultilevel"/>
    <w:tmpl w:val="B1266B60"/>
    <w:lvl w:ilvl="0" w:tplc="C960F59C">
      <w:start w:val="1"/>
      <w:numFmt w:val="hebrew1"/>
      <w:lvlText w:val="%1."/>
      <w:lvlJc w:val="left"/>
      <w:pPr>
        <w:ind w:left="1140" w:hanging="570"/>
      </w:pPr>
      <w:rPr>
        <w:rFonts w:hint="default"/>
        <w:sz w:val="24"/>
        <w:szCs w:val="24"/>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34F72AD9"/>
    <w:multiLevelType w:val="hybridMultilevel"/>
    <w:tmpl w:val="F3CA2244"/>
    <w:lvl w:ilvl="0" w:tplc="1E4EEFA0">
      <w:start w:val="1"/>
      <w:numFmt w:val="bullet"/>
      <w:lvlText w:val=""/>
      <w:lvlJc w:val="left"/>
      <w:pPr>
        <w:tabs>
          <w:tab w:val="num" w:pos="-31680"/>
        </w:tabs>
        <w:ind w:left="1287" w:hanging="567"/>
      </w:pPr>
      <w:rPr>
        <w:rFonts w:ascii="Symbol" w:eastAsia="Times New Roman" w:hAnsi="Symbol" w:cs="David"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9" w15:restartNumberingAfterBreak="0">
    <w:nsid w:val="3F241681"/>
    <w:multiLevelType w:val="singleLevel"/>
    <w:tmpl w:val="118A50B4"/>
    <w:lvl w:ilvl="0">
      <w:start w:val="1"/>
      <w:numFmt w:val="chosung"/>
      <w:lvlText w:val=""/>
      <w:lvlJc w:val="center"/>
      <w:pPr>
        <w:tabs>
          <w:tab w:val="num" w:pos="927"/>
        </w:tabs>
        <w:ind w:left="851" w:hanging="284"/>
      </w:pPr>
      <w:rPr>
        <w:rFonts w:ascii="Symbol" w:hAnsi="Symbol" w:hint="default"/>
      </w:rPr>
    </w:lvl>
  </w:abstractNum>
  <w:abstractNum w:abstractNumId="10" w15:restartNumberingAfterBreak="0">
    <w:nsid w:val="45FD3189"/>
    <w:multiLevelType w:val="hybridMultilevel"/>
    <w:tmpl w:val="B4F225FA"/>
    <w:lvl w:ilvl="0" w:tplc="366AE9EC">
      <w:start w:val="1"/>
      <w:numFmt w:val="hebrew1"/>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65E98"/>
    <w:multiLevelType w:val="singleLevel"/>
    <w:tmpl w:val="139A795E"/>
    <w:lvl w:ilvl="0">
      <w:start w:val="1"/>
      <w:numFmt w:val="chosung"/>
      <w:lvlText w:val=""/>
      <w:lvlJc w:val="center"/>
      <w:pPr>
        <w:tabs>
          <w:tab w:val="num" w:pos="927"/>
        </w:tabs>
        <w:ind w:left="851" w:hanging="284"/>
      </w:pPr>
      <w:rPr>
        <w:rFonts w:ascii="Symbol" w:hAnsi="Symbol" w:hint="default"/>
      </w:rPr>
    </w:lvl>
  </w:abstractNum>
  <w:abstractNum w:abstractNumId="12" w15:restartNumberingAfterBreak="0">
    <w:nsid w:val="4EFA2427"/>
    <w:multiLevelType w:val="singleLevel"/>
    <w:tmpl w:val="139A795E"/>
    <w:lvl w:ilvl="0">
      <w:start w:val="1"/>
      <w:numFmt w:val="chosung"/>
      <w:lvlText w:val=""/>
      <w:lvlJc w:val="center"/>
      <w:pPr>
        <w:tabs>
          <w:tab w:val="num" w:pos="927"/>
        </w:tabs>
        <w:ind w:left="851" w:hanging="284"/>
      </w:pPr>
      <w:rPr>
        <w:rFonts w:ascii="Symbol" w:hAnsi="Symbol" w:hint="default"/>
      </w:rPr>
    </w:lvl>
  </w:abstractNum>
  <w:abstractNum w:abstractNumId="13" w15:restartNumberingAfterBreak="0">
    <w:nsid w:val="5188280D"/>
    <w:multiLevelType w:val="hybridMultilevel"/>
    <w:tmpl w:val="161C79B6"/>
    <w:lvl w:ilvl="0" w:tplc="CABE89C4">
      <w:start w:val="1"/>
      <w:numFmt w:val="decimal"/>
      <w:lvlText w:val="%1."/>
      <w:lvlJc w:val="left"/>
      <w:pPr>
        <w:ind w:left="502" w:hanging="360"/>
      </w:pPr>
      <w:rPr>
        <w:rFonts w:hint="default"/>
        <w:b w:val="0"/>
        <w:bCs w:val="0"/>
        <w:sz w:val="24"/>
        <w:szCs w:val="24"/>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2857DFA"/>
    <w:multiLevelType w:val="hybridMultilevel"/>
    <w:tmpl w:val="73089BF0"/>
    <w:lvl w:ilvl="0" w:tplc="AF249540">
      <w:start w:val="1"/>
      <w:numFmt w:val="decimal"/>
      <w:lvlText w:val="(%1)"/>
      <w:lvlJc w:val="left"/>
      <w:pPr>
        <w:ind w:left="927" w:hanging="360"/>
      </w:pPr>
      <w:rPr>
        <w:rFonts w:ascii="David" w:hAnsi="David" w:cs="David"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2FB22FE"/>
    <w:multiLevelType w:val="hybridMultilevel"/>
    <w:tmpl w:val="496ACDD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F6442D"/>
    <w:multiLevelType w:val="singleLevel"/>
    <w:tmpl w:val="FCB8EA00"/>
    <w:lvl w:ilvl="0">
      <w:start w:val="1"/>
      <w:numFmt w:val="chosung"/>
      <w:lvlText w:val=""/>
      <w:lvlJc w:val="center"/>
      <w:pPr>
        <w:tabs>
          <w:tab w:val="num" w:pos="927"/>
        </w:tabs>
        <w:ind w:left="851" w:hanging="284"/>
      </w:pPr>
      <w:rPr>
        <w:rFonts w:ascii="Symbol" w:hAnsi="Symbol" w:hint="default"/>
        <w:b w:val="0"/>
        <w:i w:val="0"/>
        <w:sz w:val="24"/>
        <w:szCs w:val="24"/>
      </w:rPr>
    </w:lvl>
  </w:abstractNum>
  <w:abstractNum w:abstractNumId="17" w15:restartNumberingAfterBreak="0">
    <w:nsid w:val="571875E0"/>
    <w:multiLevelType w:val="singleLevel"/>
    <w:tmpl w:val="5746A5B6"/>
    <w:lvl w:ilvl="0">
      <w:start w:val="1"/>
      <w:numFmt w:val="chosung"/>
      <w:lvlText w:val=""/>
      <w:lvlJc w:val="center"/>
      <w:pPr>
        <w:tabs>
          <w:tab w:val="num" w:pos="927"/>
        </w:tabs>
        <w:ind w:left="851" w:hanging="284"/>
      </w:pPr>
      <w:rPr>
        <w:rFonts w:ascii="Symbol" w:hAnsi="Symbol" w:hint="default"/>
        <w:b w:val="0"/>
        <w:i w:val="0"/>
        <w:sz w:val="24"/>
        <w:szCs w:val="24"/>
      </w:rPr>
    </w:lvl>
  </w:abstractNum>
  <w:abstractNum w:abstractNumId="18" w15:restartNumberingAfterBreak="0">
    <w:nsid w:val="64E168D3"/>
    <w:multiLevelType w:val="singleLevel"/>
    <w:tmpl w:val="040D000F"/>
    <w:lvl w:ilvl="0">
      <w:start w:val="1"/>
      <w:numFmt w:val="decimal"/>
      <w:lvlText w:val="%1."/>
      <w:lvlJc w:val="center"/>
      <w:pPr>
        <w:tabs>
          <w:tab w:val="num" w:pos="648"/>
        </w:tabs>
        <w:ind w:left="360" w:right="360" w:hanging="72"/>
      </w:pPr>
    </w:lvl>
  </w:abstractNum>
  <w:abstractNum w:abstractNumId="19" w15:restartNumberingAfterBreak="0">
    <w:nsid w:val="672A12BE"/>
    <w:multiLevelType w:val="hybridMultilevel"/>
    <w:tmpl w:val="6C9C15E8"/>
    <w:lvl w:ilvl="0" w:tplc="0B588992">
      <w:start w:val="1"/>
      <w:numFmt w:val="bullet"/>
      <w:lvlText w:val=""/>
      <w:lvlJc w:val="left"/>
      <w:pPr>
        <w:tabs>
          <w:tab w:val="num" w:pos="57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B11E0"/>
    <w:multiLevelType w:val="singleLevel"/>
    <w:tmpl w:val="040D000F"/>
    <w:lvl w:ilvl="0">
      <w:start w:val="1"/>
      <w:numFmt w:val="decimal"/>
      <w:lvlText w:val="%1."/>
      <w:lvlJc w:val="center"/>
      <w:pPr>
        <w:tabs>
          <w:tab w:val="num" w:pos="648"/>
        </w:tabs>
        <w:ind w:left="360" w:right="360" w:hanging="72"/>
      </w:pPr>
    </w:lvl>
  </w:abstractNum>
  <w:abstractNum w:abstractNumId="21" w15:restartNumberingAfterBreak="0">
    <w:nsid w:val="6A557DAC"/>
    <w:multiLevelType w:val="singleLevel"/>
    <w:tmpl w:val="C284DEFA"/>
    <w:lvl w:ilvl="0">
      <w:start w:val="1"/>
      <w:numFmt w:val="chosung"/>
      <w:lvlText w:val=""/>
      <w:lvlJc w:val="center"/>
      <w:pPr>
        <w:tabs>
          <w:tab w:val="num" w:pos="927"/>
        </w:tabs>
        <w:ind w:left="851" w:hanging="284"/>
      </w:pPr>
      <w:rPr>
        <w:rFonts w:ascii="Symbol" w:hAnsi="Symbol" w:hint="default"/>
        <w:b w:val="0"/>
        <w:i w:val="0"/>
        <w:sz w:val="24"/>
        <w:szCs w:val="24"/>
      </w:rPr>
    </w:lvl>
  </w:abstractNum>
  <w:abstractNum w:abstractNumId="22" w15:restartNumberingAfterBreak="0">
    <w:nsid w:val="723406DE"/>
    <w:multiLevelType w:val="hybridMultilevel"/>
    <w:tmpl w:val="CF78CB94"/>
    <w:lvl w:ilvl="0" w:tplc="0409001B">
      <w:start w:val="1"/>
      <w:numFmt w:val="lowerRoman"/>
      <w:lvlText w:val="%1."/>
      <w:lvlJc w:val="righ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2701064"/>
    <w:multiLevelType w:val="hybridMultilevel"/>
    <w:tmpl w:val="03369690"/>
    <w:lvl w:ilvl="0" w:tplc="F852108A">
      <w:start w:val="1"/>
      <w:numFmt w:val="bullet"/>
      <w:lvlText w:val=""/>
      <w:lvlJc w:val="left"/>
      <w:pPr>
        <w:tabs>
          <w:tab w:val="num" w:pos="1710"/>
        </w:tabs>
        <w:ind w:left="1704" w:hanging="567"/>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4" w15:restartNumberingAfterBreak="0">
    <w:nsid w:val="73763E12"/>
    <w:multiLevelType w:val="hybridMultilevel"/>
    <w:tmpl w:val="F98C0DEA"/>
    <w:lvl w:ilvl="0" w:tplc="F852108A">
      <w:start w:val="1"/>
      <w:numFmt w:val="bullet"/>
      <w:lvlText w:val=""/>
      <w:lvlJc w:val="left"/>
      <w:pPr>
        <w:tabs>
          <w:tab w:val="num" w:pos="114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9"/>
  </w:num>
  <w:num w:numId="4">
    <w:abstractNumId w:val="11"/>
  </w:num>
  <w:num w:numId="5">
    <w:abstractNumId w:val="12"/>
  </w:num>
  <w:num w:numId="6">
    <w:abstractNumId w:val="16"/>
  </w:num>
  <w:num w:numId="7">
    <w:abstractNumId w:val="17"/>
  </w:num>
  <w:num w:numId="8">
    <w:abstractNumId w:val="21"/>
  </w:num>
  <w:num w:numId="9">
    <w:abstractNumId w:val="0"/>
  </w:num>
  <w:num w:numId="10">
    <w:abstractNumId w:val="2"/>
  </w:num>
  <w:num w:numId="11">
    <w:abstractNumId w:val="24"/>
  </w:num>
  <w:num w:numId="12">
    <w:abstractNumId w:val="6"/>
  </w:num>
  <w:num w:numId="13">
    <w:abstractNumId w:val="23"/>
  </w:num>
  <w:num w:numId="14">
    <w:abstractNumId w:val="5"/>
  </w:num>
  <w:num w:numId="15">
    <w:abstractNumId w:val="8"/>
  </w:num>
  <w:num w:numId="16">
    <w:abstractNumId w:val="4"/>
  </w:num>
  <w:num w:numId="17">
    <w:abstractNumId w:val="3"/>
  </w:num>
  <w:num w:numId="18">
    <w:abstractNumId w:val="19"/>
  </w:num>
  <w:num w:numId="19">
    <w:abstractNumId w:val="14"/>
  </w:num>
  <w:num w:numId="20">
    <w:abstractNumId w:val="22"/>
  </w:num>
  <w:num w:numId="21">
    <w:abstractNumId w:val="10"/>
  </w:num>
  <w:num w:numId="22">
    <w:abstractNumId w:val="13"/>
  </w:num>
  <w:num w:numId="23">
    <w:abstractNumId w:val="7"/>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6A"/>
    <w:rsid w:val="000053C9"/>
    <w:rsid w:val="000063CD"/>
    <w:rsid w:val="00011223"/>
    <w:rsid w:val="000166D2"/>
    <w:rsid w:val="000220E0"/>
    <w:rsid w:val="00023BA4"/>
    <w:rsid w:val="00030587"/>
    <w:rsid w:val="000367BE"/>
    <w:rsid w:val="000460B7"/>
    <w:rsid w:val="00050075"/>
    <w:rsid w:val="0005795D"/>
    <w:rsid w:val="00061330"/>
    <w:rsid w:val="00064882"/>
    <w:rsid w:val="00064E29"/>
    <w:rsid w:val="00064F02"/>
    <w:rsid w:val="000652E7"/>
    <w:rsid w:val="000656D6"/>
    <w:rsid w:val="000663A4"/>
    <w:rsid w:val="00067F57"/>
    <w:rsid w:val="000727D1"/>
    <w:rsid w:val="00080C77"/>
    <w:rsid w:val="0008144D"/>
    <w:rsid w:val="00083120"/>
    <w:rsid w:val="0008470E"/>
    <w:rsid w:val="000878EF"/>
    <w:rsid w:val="00092856"/>
    <w:rsid w:val="000A0168"/>
    <w:rsid w:val="000A06E0"/>
    <w:rsid w:val="000A7771"/>
    <w:rsid w:val="000B5031"/>
    <w:rsid w:val="000B643B"/>
    <w:rsid w:val="000C2B6C"/>
    <w:rsid w:val="000D68A0"/>
    <w:rsid w:val="000E2584"/>
    <w:rsid w:val="000E2F90"/>
    <w:rsid w:val="000E449C"/>
    <w:rsid w:val="000E619E"/>
    <w:rsid w:val="000E7828"/>
    <w:rsid w:val="000F6580"/>
    <w:rsid w:val="0010578B"/>
    <w:rsid w:val="00113F16"/>
    <w:rsid w:val="001140BC"/>
    <w:rsid w:val="00114166"/>
    <w:rsid w:val="001151C9"/>
    <w:rsid w:val="00117C05"/>
    <w:rsid w:val="001218CB"/>
    <w:rsid w:val="00122A3A"/>
    <w:rsid w:val="00123530"/>
    <w:rsid w:val="00125AF0"/>
    <w:rsid w:val="0012762F"/>
    <w:rsid w:val="00133F13"/>
    <w:rsid w:val="0013648B"/>
    <w:rsid w:val="001466FF"/>
    <w:rsid w:val="00147A9E"/>
    <w:rsid w:val="001546D9"/>
    <w:rsid w:val="00156916"/>
    <w:rsid w:val="00157AB7"/>
    <w:rsid w:val="001657BE"/>
    <w:rsid w:val="00172B16"/>
    <w:rsid w:val="00183AFF"/>
    <w:rsid w:val="00186EF5"/>
    <w:rsid w:val="00190CA8"/>
    <w:rsid w:val="001A4BC5"/>
    <w:rsid w:val="001C5F89"/>
    <w:rsid w:val="001C7505"/>
    <w:rsid w:val="001D2254"/>
    <w:rsid w:val="001D4ED9"/>
    <w:rsid w:val="001E3026"/>
    <w:rsid w:val="001F1D8F"/>
    <w:rsid w:val="001F2096"/>
    <w:rsid w:val="00201449"/>
    <w:rsid w:val="00201B97"/>
    <w:rsid w:val="0020242B"/>
    <w:rsid w:val="00205341"/>
    <w:rsid w:val="00206A5E"/>
    <w:rsid w:val="00211AC7"/>
    <w:rsid w:val="00213807"/>
    <w:rsid w:val="00213F16"/>
    <w:rsid w:val="002162BC"/>
    <w:rsid w:val="00217804"/>
    <w:rsid w:val="002303AC"/>
    <w:rsid w:val="00233CE9"/>
    <w:rsid w:val="00233E24"/>
    <w:rsid w:val="0024198A"/>
    <w:rsid w:val="002439F2"/>
    <w:rsid w:val="002464F1"/>
    <w:rsid w:val="0024758D"/>
    <w:rsid w:val="00247BC9"/>
    <w:rsid w:val="00251880"/>
    <w:rsid w:val="0025292F"/>
    <w:rsid w:val="00253379"/>
    <w:rsid w:val="00254C19"/>
    <w:rsid w:val="00263698"/>
    <w:rsid w:val="00265F55"/>
    <w:rsid w:val="00266A94"/>
    <w:rsid w:val="00271282"/>
    <w:rsid w:val="00271CBE"/>
    <w:rsid w:val="00274B16"/>
    <w:rsid w:val="0027723A"/>
    <w:rsid w:val="00280F4B"/>
    <w:rsid w:val="00283CFF"/>
    <w:rsid w:val="00284EA6"/>
    <w:rsid w:val="00284FA6"/>
    <w:rsid w:val="0029018E"/>
    <w:rsid w:val="002903B2"/>
    <w:rsid w:val="00297D94"/>
    <w:rsid w:val="002A1707"/>
    <w:rsid w:val="002A5CEF"/>
    <w:rsid w:val="002B0A6D"/>
    <w:rsid w:val="002B1000"/>
    <w:rsid w:val="002B1AC2"/>
    <w:rsid w:val="002B5DCB"/>
    <w:rsid w:val="002C447B"/>
    <w:rsid w:val="002D4E25"/>
    <w:rsid w:val="002D52D5"/>
    <w:rsid w:val="002D57FC"/>
    <w:rsid w:val="002D6038"/>
    <w:rsid w:val="002D726B"/>
    <w:rsid w:val="002E335C"/>
    <w:rsid w:val="002F0251"/>
    <w:rsid w:val="002F57E5"/>
    <w:rsid w:val="002F5C1E"/>
    <w:rsid w:val="002F6EC6"/>
    <w:rsid w:val="003029C3"/>
    <w:rsid w:val="00302F5F"/>
    <w:rsid w:val="0030307D"/>
    <w:rsid w:val="003045ED"/>
    <w:rsid w:val="003133CE"/>
    <w:rsid w:val="0031593F"/>
    <w:rsid w:val="00320575"/>
    <w:rsid w:val="00323337"/>
    <w:rsid w:val="00332468"/>
    <w:rsid w:val="003466D9"/>
    <w:rsid w:val="00350D9E"/>
    <w:rsid w:val="00352348"/>
    <w:rsid w:val="00366E5B"/>
    <w:rsid w:val="00370013"/>
    <w:rsid w:val="0037065D"/>
    <w:rsid w:val="00382394"/>
    <w:rsid w:val="00384991"/>
    <w:rsid w:val="00394C91"/>
    <w:rsid w:val="003A7D23"/>
    <w:rsid w:val="003B25A9"/>
    <w:rsid w:val="003B2B4E"/>
    <w:rsid w:val="003B2BE5"/>
    <w:rsid w:val="003B56D3"/>
    <w:rsid w:val="003C2544"/>
    <w:rsid w:val="003C273A"/>
    <w:rsid w:val="003C304C"/>
    <w:rsid w:val="003E1C21"/>
    <w:rsid w:val="003E37F0"/>
    <w:rsid w:val="0040022F"/>
    <w:rsid w:val="00421660"/>
    <w:rsid w:val="0042466F"/>
    <w:rsid w:val="00427572"/>
    <w:rsid w:val="004448C7"/>
    <w:rsid w:val="004457C9"/>
    <w:rsid w:val="0045069C"/>
    <w:rsid w:val="00451529"/>
    <w:rsid w:val="004526CE"/>
    <w:rsid w:val="00462EF0"/>
    <w:rsid w:val="004673EB"/>
    <w:rsid w:val="00472252"/>
    <w:rsid w:val="00476BE3"/>
    <w:rsid w:val="00476F33"/>
    <w:rsid w:val="00481407"/>
    <w:rsid w:val="00483A35"/>
    <w:rsid w:val="00483C35"/>
    <w:rsid w:val="00485014"/>
    <w:rsid w:val="00487700"/>
    <w:rsid w:val="004920CF"/>
    <w:rsid w:val="00492B93"/>
    <w:rsid w:val="00495C8F"/>
    <w:rsid w:val="004A53DE"/>
    <w:rsid w:val="004A71C8"/>
    <w:rsid w:val="004B188D"/>
    <w:rsid w:val="004B39D4"/>
    <w:rsid w:val="004C199E"/>
    <w:rsid w:val="004C5463"/>
    <w:rsid w:val="004D3FCD"/>
    <w:rsid w:val="004D7431"/>
    <w:rsid w:val="004D77E0"/>
    <w:rsid w:val="004E0A31"/>
    <w:rsid w:val="004E3434"/>
    <w:rsid w:val="004E60ED"/>
    <w:rsid w:val="004F1673"/>
    <w:rsid w:val="004F433E"/>
    <w:rsid w:val="004F78F9"/>
    <w:rsid w:val="00501557"/>
    <w:rsid w:val="00516AE4"/>
    <w:rsid w:val="0051768C"/>
    <w:rsid w:val="00526809"/>
    <w:rsid w:val="005351F2"/>
    <w:rsid w:val="00536375"/>
    <w:rsid w:val="00536916"/>
    <w:rsid w:val="0055706E"/>
    <w:rsid w:val="00557F02"/>
    <w:rsid w:val="005613D0"/>
    <w:rsid w:val="005649A5"/>
    <w:rsid w:val="00565706"/>
    <w:rsid w:val="0057547D"/>
    <w:rsid w:val="00583B5B"/>
    <w:rsid w:val="00583CD8"/>
    <w:rsid w:val="00584E09"/>
    <w:rsid w:val="0058693C"/>
    <w:rsid w:val="00592A5F"/>
    <w:rsid w:val="005962C9"/>
    <w:rsid w:val="00596C11"/>
    <w:rsid w:val="005979CC"/>
    <w:rsid w:val="00597A0D"/>
    <w:rsid w:val="005A3EA0"/>
    <w:rsid w:val="005B44CE"/>
    <w:rsid w:val="005B7363"/>
    <w:rsid w:val="005B7942"/>
    <w:rsid w:val="005B79E1"/>
    <w:rsid w:val="005C1EE4"/>
    <w:rsid w:val="005D0A9D"/>
    <w:rsid w:val="005D7E82"/>
    <w:rsid w:val="005E00E0"/>
    <w:rsid w:val="00606897"/>
    <w:rsid w:val="0060703D"/>
    <w:rsid w:val="0061000D"/>
    <w:rsid w:val="006103A8"/>
    <w:rsid w:val="006132EF"/>
    <w:rsid w:val="0061575A"/>
    <w:rsid w:val="00622A63"/>
    <w:rsid w:val="00625FA5"/>
    <w:rsid w:val="00627653"/>
    <w:rsid w:val="00630A9F"/>
    <w:rsid w:val="00636456"/>
    <w:rsid w:val="00636EE3"/>
    <w:rsid w:val="006400FA"/>
    <w:rsid w:val="0064013A"/>
    <w:rsid w:val="00646E5F"/>
    <w:rsid w:val="006558C6"/>
    <w:rsid w:val="00660968"/>
    <w:rsid w:val="006657EE"/>
    <w:rsid w:val="0066625D"/>
    <w:rsid w:val="0067027D"/>
    <w:rsid w:val="006771A0"/>
    <w:rsid w:val="00687987"/>
    <w:rsid w:val="006922AB"/>
    <w:rsid w:val="006A2ED1"/>
    <w:rsid w:val="006B2676"/>
    <w:rsid w:val="006B35C9"/>
    <w:rsid w:val="006B44D0"/>
    <w:rsid w:val="006B5BAE"/>
    <w:rsid w:val="006C1C38"/>
    <w:rsid w:val="006C5263"/>
    <w:rsid w:val="006C58C0"/>
    <w:rsid w:val="006C7BB2"/>
    <w:rsid w:val="006D1207"/>
    <w:rsid w:val="006D2A05"/>
    <w:rsid w:val="006D3E6D"/>
    <w:rsid w:val="006D3F0C"/>
    <w:rsid w:val="006D45DC"/>
    <w:rsid w:val="006D4B1D"/>
    <w:rsid w:val="006D6316"/>
    <w:rsid w:val="006E0E1F"/>
    <w:rsid w:val="006E1A29"/>
    <w:rsid w:val="006E2988"/>
    <w:rsid w:val="006E6894"/>
    <w:rsid w:val="006F6B16"/>
    <w:rsid w:val="006F6D31"/>
    <w:rsid w:val="00700C1F"/>
    <w:rsid w:val="007020C3"/>
    <w:rsid w:val="00703679"/>
    <w:rsid w:val="0070375F"/>
    <w:rsid w:val="00707799"/>
    <w:rsid w:val="00711D48"/>
    <w:rsid w:val="00711EF1"/>
    <w:rsid w:val="00714253"/>
    <w:rsid w:val="007164A7"/>
    <w:rsid w:val="00720950"/>
    <w:rsid w:val="00722198"/>
    <w:rsid w:val="00723ADC"/>
    <w:rsid w:val="007279DA"/>
    <w:rsid w:val="00731CC9"/>
    <w:rsid w:val="00740B0D"/>
    <w:rsid w:val="0075137E"/>
    <w:rsid w:val="0076295E"/>
    <w:rsid w:val="00790431"/>
    <w:rsid w:val="00790A7D"/>
    <w:rsid w:val="0079186E"/>
    <w:rsid w:val="00793B20"/>
    <w:rsid w:val="00794843"/>
    <w:rsid w:val="007962CD"/>
    <w:rsid w:val="007977F7"/>
    <w:rsid w:val="00797F08"/>
    <w:rsid w:val="007C409D"/>
    <w:rsid w:val="007D0E3A"/>
    <w:rsid w:val="007D5981"/>
    <w:rsid w:val="007E1F35"/>
    <w:rsid w:val="007E3700"/>
    <w:rsid w:val="007E3EB6"/>
    <w:rsid w:val="007F3952"/>
    <w:rsid w:val="007F6120"/>
    <w:rsid w:val="008129A3"/>
    <w:rsid w:val="008208F7"/>
    <w:rsid w:val="0082646A"/>
    <w:rsid w:val="00826596"/>
    <w:rsid w:val="00831AA1"/>
    <w:rsid w:val="00840C2C"/>
    <w:rsid w:val="0084777A"/>
    <w:rsid w:val="0085024B"/>
    <w:rsid w:val="00853436"/>
    <w:rsid w:val="008536AC"/>
    <w:rsid w:val="00856F02"/>
    <w:rsid w:val="00862CF0"/>
    <w:rsid w:val="00873574"/>
    <w:rsid w:val="008756B3"/>
    <w:rsid w:val="008769CD"/>
    <w:rsid w:val="0088524B"/>
    <w:rsid w:val="00890CFA"/>
    <w:rsid w:val="00891F22"/>
    <w:rsid w:val="008924E4"/>
    <w:rsid w:val="0089701D"/>
    <w:rsid w:val="008A63C0"/>
    <w:rsid w:val="008B2E6F"/>
    <w:rsid w:val="008B4D3E"/>
    <w:rsid w:val="008B6870"/>
    <w:rsid w:val="008B7812"/>
    <w:rsid w:val="008C0659"/>
    <w:rsid w:val="008C4A62"/>
    <w:rsid w:val="008D3180"/>
    <w:rsid w:val="008E0FB7"/>
    <w:rsid w:val="008E4906"/>
    <w:rsid w:val="008F012B"/>
    <w:rsid w:val="008F316F"/>
    <w:rsid w:val="008F3B6B"/>
    <w:rsid w:val="008F4937"/>
    <w:rsid w:val="00906376"/>
    <w:rsid w:val="00907A27"/>
    <w:rsid w:val="0091194C"/>
    <w:rsid w:val="00913F09"/>
    <w:rsid w:val="009146F6"/>
    <w:rsid w:val="00915F33"/>
    <w:rsid w:val="009209D4"/>
    <w:rsid w:val="009309DF"/>
    <w:rsid w:val="00930A71"/>
    <w:rsid w:val="00932756"/>
    <w:rsid w:val="00936752"/>
    <w:rsid w:val="009371E2"/>
    <w:rsid w:val="00940355"/>
    <w:rsid w:val="00940FA2"/>
    <w:rsid w:val="009460E5"/>
    <w:rsid w:val="0095244C"/>
    <w:rsid w:val="009548E7"/>
    <w:rsid w:val="009552AD"/>
    <w:rsid w:val="009556DE"/>
    <w:rsid w:val="00964AF4"/>
    <w:rsid w:val="0096795E"/>
    <w:rsid w:val="00967E68"/>
    <w:rsid w:val="0097115C"/>
    <w:rsid w:val="00972592"/>
    <w:rsid w:val="00973BBD"/>
    <w:rsid w:val="009815F7"/>
    <w:rsid w:val="00986664"/>
    <w:rsid w:val="00995B57"/>
    <w:rsid w:val="009A2213"/>
    <w:rsid w:val="009A6B6A"/>
    <w:rsid w:val="009A6B91"/>
    <w:rsid w:val="009B0D6F"/>
    <w:rsid w:val="009C16EE"/>
    <w:rsid w:val="009D09C8"/>
    <w:rsid w:val="009D1698"/>
    <w:rsid w:val="009D1E63"/>
    <w:rsid w:val="009D3B47"/>
    <w:rsid w:val="009D6A28"/>
    <w:rsid w:val="009E21A6"/>
    <w:rsid w:val="009E337B"/>
    <w:rsid w:val="009E396A"/>
    <w:rsid w:val="009F408B"/>
    <w:rsid w:val="009F456D"/>
    <w:rsid w:val="009F6444"/>
    <w:rsid w:val="00A00A7A"/>
    <w:rsid w:val="00A00DE4"/>
    <w:rsid w:val="00A00FE2"/>
    <w:rsid w:val="00A0154B"/>
    <w:rsid w:val="00A0356E"/>
    <w:rsid w:val="00A03FF1"/>
    <w:rsid w:val="00A0632C"/>
    <w:rsid w:val="00A13AE4"/>
    <w:rsid w:val="00A24F25"/>
    <w:rsid w:val="00A2581F"/>
    <w:rsid w:val="00A32907"/>
    <w:rsid w:val="00A378EE"/>
    <w:rsid w:val="00A442D2"/>
    <w:rsid w:val="00A4704F"/>
    <w:rsid w:val="00A4797F"/>
    <w:rsid w:val="00A50DFF"/>
    <w:rsid w:val="00A54C55"/>
    <w:rsid w:val="00A614AD"/>
    <w:rsid w:val="00A615DE"/>
    <w:rsid w:val="00A6563C"/>
    <w:rsid w:val="00A81D01"/>
    <w:rsid w:val="00A84D51"/>
    <w:rsid w:val="00A905C0"/>
    <w:rsid w:val="00A90666"/>
    <w:rsid w:val="00A94AD8"/>
    <w:rsid w:val="00A954D9"/>
    <w:rsid w:val="00A97F84"/>
    <w:rsid w:val="00AA0954"/>
    <w:rsid w:val="00AA19BB"/>
    <w:rsid w:val="00AA6B1E"/>
    <w:rsid w:val="00AB5B07"/>
    <w:rsid w:val="00AB72F5"/>
    <w:rsid w:val="00AB73EA"/>
    <w:rsid w:val="00AC0527"/>
    <w:rsid w:val="00AC3D66"/>
    <w:rsid w:val="00AC5111"/>
    <w:rsid w:val="00AC55EA"/>
    <w:rsid w:val="00AC6BED"/>
    <w:rsid w:val="00AC6FE7"/>
    <w:rsid w:val="00AF2790"/>
    <w:rsid w:val="00B008F0"/>
    <w:rsid w:val="00B0179C"/>
    <w:rsid w:val="00B06CAC"/>
    <w:rsid w:val="00B11C8C"/>
    <w:rsid w:val="00B12BFA"/>
    <w:rsid w:val="00B12C40"/>
    <w:rsid w:val="00B23FC6"/>
    <w:rsid w:val="00B26BDF"/>
    <w:rsid w:val="00B33787"/>
    <w:rsid w:val="00B50111"/>
    <w:rsid w:val="00B519B4"/>
    <w:rsid w:val="00B52212"/>
    <w:rsid w:val="00B55A31"/>
    <w:rsid w:val="00B5643E"/>
    <w:rsid w:val="00B57EE3"/>
    <w:rsid w:val="00B62DF7"/>
    <w:rsid w:val="00B66BFE"/>
    <w:rsid w:val="00B7167C"/>
    <w:rsid w:val="00B73B6C"/>
    <w:rsid w:val="00B73C4B"/>
    <w:rsid w:val="00B74D7A"/>
    <w:rsid w:val="00B81236"/>
    <w:rsid w:val="00B85F9B"/>
    <w:rsid w:val="00B86471"/>
    <w:rsid w:val="00BA058D"/>
    <w:rsid w:val="00BB0940"/>
    <w:rsid w:val="00BB31BE"/>
    <w:rsid w:val="00BB5F00"/>
    <w:rsid w:val="00BB673F"/>
    <w:rsid w:val="00BC0CD1"/>
    <w:rsid w:val="00BC1177"/>
    <w:rsid w:val="00BC4701"/>
    <w:rsid w:val="00BC4DCC"/>
    <w:rsid w:val="00BC6E6A"/>
    <w:rsid w:val="00BC77ED"/>
    <w:rsid w:val="00BD2550"/>
    <w:rsid w:val="00BD32B2"/>
    <w:rsid w:val="00BD4CAF"/>
    <w:rsid w:val="00BD548E"/>
    <w:rsid w:val="00BD77C2"/>
    <w:rsid w:val="00BE75DF"/>
    <w:rsid w:val="00BF0981"/>
    <w:rsid w:val="00BF52F5"/>
    <w:rsid w:val="00BF5637"/>
    <w:rsid w:val="00BF64D3"/>
    <w:rsid w:val="00BF723C"/>
    <w:rsid w:val="00C01C51"/>
    <w:rsid w:val="00C031B0"/>
    <w:rsid w:val="00C11C3C"/>
    <w:rsid w:val="00C1226A"/>
    <w:rsid w:val="00C2076E"/>
    <w:rsid w:val="00C22577"/>
    <w:rsid w:val="00C2548A"/>
    <w:rsid w:val="00C26572"/>
    <w:rsid w:val="00C301B2"/>
    <w:rsid w:val="00C33B8D"/>
    <w:rsid w:val="00C34665"/>
    <w:rsid w:val="00C37366"/>
    <w:rsid w:val="00C52C55"/>
    <w:rsid w:val="00C54850"/>
    <w:rsid w:val="00C55616"/>
    <w:rsid w:val="00C627B3"/>
    <w:rsid w:val="00C62D25"/>
    <w:rsid w:val="00C673E8"/>
    <w:rsid w:val="00C71146"/>
    <w:rsid w:val="00C7316F"/>
    <w:rsid w:val="00C851DC"/>
    <w:rsid w:val="00CA1701"/>
    <w:rsid w:val="00CB04D6"/>
    <w:rsid w:val="00CD7844"/>
    <w:rsid w:val="00CE4814"/>
    <w:rsid w:val="00CE5B55"/>
    <w:rsid w:val="00CE736A"/>
    <w:rsid w:val="00CF18EC"/>
    <w:rsid w:val="00CF267C"/>
    <w:rsid w:val="00D112BF"/>
    <w:rsid w:val="00D11921"/>
    <w:rsid w:val="00D1538D"/>
    <w:rsid w:val="00D16E14"/>
    <w:rsid w:val="00D2105B"/>
    <w:rsid w:val="00D21266"/>
    <w:rsid w:val="00D2715C"/>
    <w:rsid w:val="00D27B33"/>
    <w:rsid w:val="00D328AA"/>
    <w:rsid w:val="00D337A6"/>
    <w:rsid w:val="00D360CE"/>
    <w:rsid w:val="00D3674A"/>
    <w:rsid w:val="00D471E8"/>
    <w:rsid w:val="00D518C5"/>
    <w:rsid w:val="00D5338D"/>
    <w:rsid w:val="00D54015"/>
    <w:rsid w:val="00D5719B"/>
    <w:rsid w:val="00D75739"/>
    <w:rsid w:val="00D76E5C"/>
    <w:rsid w:val="00D84D2F"/>
    <w:rsid w:val="00D84F01"/>
    <w:rsid w:val="00D96FC8"/>
    <w:rsid w:val="00DA2D63"/>
    <w:rsid w:val="00DA3CE0"/>
    <w:rsid w:val="00DA4800"/>
    <w:rsid w:val="00DA6665"/>
    <w:rsid w:val="00DB04BD"/>
    <w:rsid w:val="00DC08CC"/>
    <w:rsid w:val="00DC43FE"/>
    <w:rsid w:val="00DD0DE8"/>
    <w:rsid w:val="00DD2A54"/>
    <w:rsid w:val="00DD3BAE"/>
    <w:rsid w:val="00DD5981"/>
    <w:rsid w:val="00DD7CA4"/>
    <w:rsid w:val="00DD7DBC"/>
    <w:rsid w:val="00DF0149"/>
    <w:rsid w:val="00DF0CA1"/>
    <w:rsid w:val="00DF2278"/>
    <w:rsid w:val="00E00AFF"/>
    <w:rsid w:val="00E01308"/>
    <w:rsid w:val="00E02D90"/>
    <w:rsid w:val="00E10992"/>
    <w:rsid w:val="00E13934"/>
    <w:rsid w:val="00E2103C"/>
    <w:rsid w:val="00E33911"/>
    <w:rsid w:val="00E367A6"/>
    <w:rsid w:val="00E41F81"/>
    <w:rsid w:val="00E43218"/>
    <w:rsid w:val="00E43B39"/>
    <w:rsid w:val="00E46366"/>
    <w:rsid w:val="00E541A2"/>
    <w:rsid w:val="00E604E3"/>
    <w:rsid w:val="00E62888"/>
    <w:rsid w:val="00E67620"/>
    <w:rsid w:val="00E67E52"/>
    <w:rsid w:val="00E75636"/>
    <w:rsid w:val="00E801DA"/>
    <w:rsid w:val="00E815FD"/>
    <w:rsid w:val="00E8234A"/>
    <w:rsid w:val="00E82A60"/>
    <w:rsid w:val="00E94803"/>
    <w:rsid w:val="00E97810"/>
    <w:rsid w:val="00EA1261"/>
    <w:rsid w:val="00EA2372"/>
    <w:rsid w:val="00EA52FE"/>
    <w:rsid w:val="00EA5844"/>
    <w:rsid w:val="00EA7C11"/>
    <w:rsid w:val="00EB3198"/>
    <w:rsid w:val="00EC09C8"/>
    <w:rsid w:val="00EC1C90"/>
    <w:rsid w:val="00EE1122"/>
    <w:rsid w:val="00EE73E7"/>
    <w:rsid w:val="00EF4AFC"/>
    <w:rsid w:val="00EF6727"/>
    <w:rsid w:val="00EF7A8C"/>
    <w:rsid w:val="00F04824"/>
    <w:rsid w:val="00F05533"/>
    <w:rsid w:val="00F11AA1"/>
    <w:rsid w:val="00F20A68"/>
    <w:rsid w:val="00F21FB1"/>
    <w:rsid w:val="00F2238C"/>
    <w:rsid w:val="00F24D22"/>
    <w:rsid w:val="00F24EA4"/>
    <w:rsid w:val="00F27C25"/>
    <w:rsid w:val="00F33585"/>
    <w:rsid w:val="00F33FBB"/>
    <w:rsid w:val="00F35BA8"/>
    <w:rsid w:val="00F443C0"/>
    <w:rsid w:val="00F4445F"/>
    <w:rsid w:val="00F45D58"/>
    <w:rsid w:val="00F47985"/>
    <w:rsid w:val="00F47C17"/>
    <w:rsid w:val="00F62AD8"/>
    <w:rsid w:val="00F65602"/>
    <w:rsid w:val="00F65A25"/>
    <w:rsid w:val="00F75F7D"/>
    <w:rsid w:val="00F774DB"/>
    <w:rsid w:val="00F831EE"/>
    <w:rsid w:val="00F83F89"/>
    <w:rsid w:val="00F919FE"/>
    <w:rsid w:val="00F92ABF"/>
    <w:rsid w:val="00F9331B"/>
    <w:rsid w:val="00F946B9"/>
    <w:rsid w:val="00F974DA"/>
    <w:rsid w:val="00FB28B9"/>
    <w:rsid w:val="00FB35D7"/>
    <w:rsid w:val="00FB417A"/>
    <w:rsid w:val="00FC1801"/>
    <w:rsid w:val="00FC5C48"/>
    <w:rsid w:val="00FD32DD"/>
    <w:rsid w:val="00FD5645"/>
    <w:rsid w:val="00FD64CA"/>
    <w:rsid w:val="00FE24E5"/>
    <w:rsid w:val="00FE484B"/>
    <w:rsid w:val="00FE59DC"/>
    <w:rsid w:val="00FF0C1D"/>
    <w:rsid w:val="00FF2211"/>
    <w:rsid w:val="00FF3C60"/>
    <w:rsid w:val="00FF5A16"/>
    <w:rsid w:val="00FF61F6"/>
    <w:rsid w:val="00FF7A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B49E9B4"/>
  <w15:chartTrackingRefBased/>
  <w15:docId w15:val="{70B46E79-29C8-4919-AA8F-2CF9BE8C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1EE4"/>
    <w:pPr>
      <w:bidi/>
    </w:pPr>
    <w:rPr>
      <w:noProof/>
      <w:lang w:eastAsia="he-IL"/>
    </w:rPr>
  </w:style>
  <w:style w:type="paragraph" w:styleId="1">
    <w:name w:val="heading 1"/>
    <w:basedOn w:val="a"/>
    <w:next w:val="a"/>
    <w:qFormat/>
    <w:pPr>
      <w:keepNext/>
      <w:jc w:val="center"/>
      <w:outlineLvl w:val="0"/>
    </w:pPr>
    <w:rPr>
      <w:rFonts w:cs="David"/>
      <w:noProof w:val="0"/>
      <w:szCs w:val="24"/>
      <w:lang w:eastAsia="en-US"/>
    </w:rPr>
  </w:style>
  <w:style w:type="paragraph" w:styleId="2">
    <w:name w:val="heading 2"/>
    <w:basedOn w:val="a"/>
    <w:next w:val="a"/>
    <w:qFormat/>
    <w:rsid w:val="00011223"/>
    <w:pPr>
      <w:keepNext/>
      <w:outlineLvl w:val="1"/>
    </w:pPr>
    <w:rPr>
      <w:rFonts w:cs="David"/>
      <w:noProof w:val="0"/>
      <w:szCs w:val="24"/>
      <w:lang w:eastAsia="en-US"/>
    </w:rPr>
  </w:style>
  <w:style w:type="paragraph" w:styleId="3">
    <w:name w:val="heading 3"/>
    <w:basedOn w:val="a"/>
    <w:next w:val="a"/>
    <w:qFormat/>
    <w:pPr>
      <w:keepNext/>
      <w:outlineLvl w:val="2"/>
    </w:pPr>
    <w:rPr>
      <w:rFonts w:cs="David"/>
      <w:b/>
      <w:bCs/>
      <w:noProof w:val="0"/>
      <w:szCs w:val="24"/>
      <w:lang w:eastAsia="en-US"/>
    </w:rPr>
  </w:style>
  <w:style w:type="paragraph" w:styleId="4">
    <w:name w:val="heading 4"/>
    <w:basedOn w:val="a"/>
    <w:next w:val="a"/>
    <w:qFormat/>
    <w:rsid w:val="00011223"/>
    <w:pPr>
      <w:keepNext/>
      <w:ind w:left="515" w:hanging="515"/>
      <w:outlineLvl w:val="3"/>
    </w:pPr>
    <w:rPr>
      <w:rFonts w:cs="David"/>
      <w:b/>
      <w:bCs/>
      <w:noProof w:val="0"/>
      <w:szCs w:val="24"/>
      <w:lang w:eastAsia="en-US"/>
    </w:rPr>
  </w:style>
  <w:style w:type="paragraph" w:styleId="5">
    <w:name w:val="heading 5"/>
    <w:basedOn w:val="a"/>
    <w:next w:val="a"/>
    <w:qFormat/>
    <w:rsid w:val="00703679"/>
    <w:pPr>
      <w:keepNext/>
      <w:tabs>
        <w:tab w:val="left" w:pos="567"/>
        <w:tab w:val="left" w:pos="1134"/>
      </w:tabs>
      <w:bidi w:val="0"/>
      <w:ind w:left="567" w:hanging="567"/>
      <w:jc w:val="both"/>
      <w:outlineLvl w:val="4"/>
    </w:pPr>
    <w:rPr>
      <w:rFonts w:ascii="Tahoma" w:hAnsi="Tahoma" w:cs="David"/>
      <w:i/>
      <w:iCs/>
      <w:noProof w:val="0"/>
      <w:sz w:val="18"/>
      <w:szCs w:val="18"/>
      <w:lang w:eastAsia="en-US"/>
    </w:rPr>
  </w:style>
  <w:style w:type="paragraph" w:styleId="6">
    <w:name w:val="heading 6"/>
    <w:basedOn w:val="a"/>
    <w:next w:val="a"/>
    <w:qFormat/>
    <w:rsid w:val="00703679"/>
    <w:pPr>
      <w:keepNext/>
      <w:tabs>
        <w:tab w:val="left" w:pos="567"/>
        <w:tab w:val="left" w:pos="1134"/>
      </w:tabs>
      <w:ind w:left="567" w:hanging="567"/>
      <w:jc w:val="both"/>
      <w:outlineLvl w:val="5"/>
    </w:pPr>
    <w:rPr>
      <w:rFonts w:ascii="Tahoma" w:hAnsi="Tahoma" w:cs="David"/>
      <w:b/>
      <w:bCs/>
      <w:noProof w:val="0"/>
      <w:sz w:val="30"/>
      <w:szCs w:val="30"/>
      <w:lang w:eastAsia="en-US"/>
    </w:rPr>
  </w:style>
  <w:style w:type="paragraph" w:styleId="7">
    <w:name w:val="heading 7"/>
    <w:basedOn w:val="a"/>
    <w:next w:val="a"/>
    <w:qFormat/>
    <w:rsid w:val="00011223"/>
    <w:pPr>
      <w:keepNext/>
      <w:tabs>
        <w:tab w:val="left" w:pos="567"/>
        <w:tab w:val="left" w:pos="1134"/>
      </w:tabs>
      <w:ind w:left="567" w:hanging="567"/>
      <w:jc w:val="both"/>
      <w:outlineLvl w:val="6"/>
    </w:pPr>
    <w:rPr>
      <w:rFonts w:cs="David"/>
      <w:b/>
      <w:bCs/>
      <w:noProof w:val="0"/>
      <w:sz w:val="28"/>
      <w:szCs w:val="28"/>
      <w:lang w:eastAsia="en-US"/>
    </w:rPr>
  </w:style>
  <w:style w:type="paragraph" w:styleId="8">
    <w:name w:val="heading 8"/>
    <w:basedOn w:val="a"/>
    <w:next w:val="a"/>
    <w:qFormat/>
    <w:rsid w:val="00011223"/>
    <w:pPr>
      <w:keepNext/>
      <w:tabs>
        <w:tab w:val="left" w:pos="567"/>
        <w:tab w:val="left" w:pos="1134"/>
      </w:tabs>
      <w:ind w:left="567" w:hanging="567"/>
      <w:jc w:val="both"/>
      <w:outlineLvl w:val="7"/>
    </w:pPr>
    <w:rPr>
      <w:rFonts w:cs="David"/>
      <w:noProof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keepLines/>
      <w:tabs>
        <w:tab w:val="center" w:pos="4153"/>
        <w:tab w:val="right" w:pos="8306"/>
      </w:tabs>
      <w:spacing w:line="280" w:lineRule="atLeast"/>
      <w:jc w:val="both"/>
    </w:pPr>
    <w:rPr>
      <w:rFonts w:ascii="Arial" w:hAnsi="Arial" w:cs="Monotype Hadassah"/>
      <w:szCs w:val="18"/>
    </w:rPr>
  </w:style>
  <w:style w:type="character" w:styleId="a4">
    <w:name w:val="page number"/>
    <w:basedOn w:val="a0"/>
  </w:style>
  <w:style w:type="paragraph" w:customStyle="1" w:styleId="QtxDos">
    <w:name w:val="QtxDos"/>
    <w:pPr>
      <w:widowControl w:val="0"/>
    </w:pPr>
    <w:rPr>
      <w:rFonts w:ascii="Arial" w:hAnsi="Akhbar Simplified MT" w:cs="QMiriam"/>
      <w:snapToGrid w:val="0"/>
      <w:lang w:eastAsia="he-IL"/>
    </w:rPr>
  </w:style>
  <w:style w:type="paragraph" w:customStyle="1" w:styleId="NormalE">
    <w:name w:val="NormalE"/>
    <w:basedOn w:val="a"/>
    <w:pPr>
      <w:keepLines/>
      <w:bidi w:val="0"/>
      <w:spacing w:line="280" w:lineRule="atLeast"/>
      <w:jc w:val="both"/>
    </w:pPr>
    <w:rPr>
      <w:rFonts w:cs="David"/>
      <w:sz w:val="22"/>
      <w:szCs w:val="24"/>
    </w:rPr>
  </w:style>
  <w:style w:type="paragraph" w:styleId="a5">
    <w:name w:val="footer"/>
    <w:basedOn w:val="a"/>
    <w:link w:val="a6"/>
    <w:uiPriority w:val="99"/>
    <w:pPr>
      <w:tabs>
        <w:tab w:val="center" w:pos="4153"/>
        <w:tab w:val="right" w:pos="8306"/>
      </w:tabs>
    </w:pPr>
  </w:style>
  <w:style w:type="paragraph" w:styleId="a7">
    <w:name w:val="footnote text"/>
    <w:basedOn w:val="a"/>
    <w:link w:val="a8"/>
    <w:pPr>
      <w:tabs>
        <w:tab w:val="left" w:pos="284"/>
        <w:tab w:val="left" w:pos="567"/>
        <w:tab w:val="left" w:pos="851"/>
        <w:tab w:val="left" w:pos="1134"/>
        <w:tab w:val="left" w:pos="1418"/>
        <w:tab w:val="left" w:pos="1701"/>
      </w:tabs>
      <w:jc w:val="both"/>
    </w:pPr>
    <w:rPr>
      <w:rFonts w:ascii="Tahoma" w:hAnsi="Tahoma"/>
      <w:sz w:val="16"/>
    </w:rPr>
  </w:style>
  <w:style w:type="character" w:styleId="a9">
    <w:name w:val="footnote reference"/>
    <w:semiHidden/>
    <w:rPr>
      <w:vertAlign w:val="superscript"/>
    </w:rPr>
  </w:style>
  <w:style w:type="paragraph" w:styleId="aa">
    <w:name w:val="Block Text"/>
    <w:basedOn w:val="a"/>
    <w:pPr>
      <w:ind w:left="515" w:hanging="515"/>
    </w:pPr>
    <w:rPr>
      <w:rFonts w:cs="David"/>
      <w:noProof w:val="0"/>
      <w:szCs w:val="24"/>
      <w:lang w:eastAsia="en-US"/>
    </w:rPr>
  </w:style>
  <w:style w:type="paragraph" w:styleId="ab">
    <w:name w:val="Body Text"/>
    <w:basedOn w:val="a"/>
    <w:rsid w:val="00011223"/>
    <w:pPr>
      <w:jc w:val="center"/>
    </w:pPr>
    <w:rPr>
      <w:rFonts w:cs="David"/>
      <w:b/>
      <w:bCs/>
      <w:noProof w:val="0"/>
      <w:szCs w:val="28"/>
      <w:lang w:eastAsia="en-US"/>
    </w:rPr>
  </w:style>
  <w:style w:type="table" w:styleId="ac">
    <w:name w:val="Table Grid"/>
    <w:basedOn w:val="a1"/>
    <w:rsid w:val="000112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qFormat/>
    <w:rsid w:val="00011223"/>
    <w:pPr>
      <w:jc w:val="center"/>
    </w:pPr>
    <w:rPr>
      <w:rFonts w:cs="David"/>
      <w:b/>
      <w:bCs/>
      <w:noProof w:val="0"/>
      <w:sz w:val="22"/>
      <w:szCs w:val="32"/>
    </w:rPr>
  </w:style>
  <w:style w:type="paragraph" w:styleId="20">
    <w:name w:val="Body Text 2"/>
    <w:basedOn w:val="a"/>
    <w:rsid w:val="00011223"/>
    <w:pPr>
      <w:jc w:val="center"/>
    </w:pPr>
    <w:rPr>
      <w:rFonts w:cs="David"/>
      <w:noProof w:val="0"/>
      <w:sz w:val="22"/>
      <w:szCs w:val="24"/>
    </w:rPr>
  </w:style>
  <w:style w:type="paragraph" w:styleId="ae">
    <w:name w:val="Body Text Indent"/>
    <w:basedOn w:val="a"/>
    <w:rsid w:val="00011223"/>
    <w:pPr>
      <w:ind w:left="386"/>
    </w:pPr>
    <w:rPr>
      <w:rFonts w:cs="David"/>
      <w:b/>
      <w:bCs/>
      <w:noProof w:val="0"/>
      <w:sz w:val="22"/>
      <w:szCs w:val="22"/>
      <w:lang w:eastAsia="en-US"/>
    </w:rPr>
  </w:style>
  <w:style w:type="character" w:customStyle="1" w:styleId="a8">
    <w:name w:val="טקסט הערת שוליים תו"/>
    <w:link w:val="a7"/>
    <w:rsid w:val="00630A9F"/>
    <w:rPr>
      <w:rFonts w:ascii="Tahoma" w:hAnsi="Tahoma" w:cs="Miriam"/>
      <w:noProof/>
      <w:sz w:val="16"/>
      <w:lang w:val="en-US" w:eastAsia="he-IL" w:bidi="he-IL"/>
    </w:rPr>
  </w:style>
  <w:style w:type="paragraph" w:customStyle="1" w:styleId="Char">
    <w:name w:val="Char"/>
    <w:basedOn w:val="a"/>
    <w:rsid w:val="00630A9F"/>
    <w:pPr>
      <w:bidi w:val="0"/>
      <w:spacing w:after="160" w:line="240" w:lineRule="exact"/>
    </w:pPr>
    <w:rPr>
      <w:rFonts w:ascii="Tahoma" w:hAnsi="Tahoma" w:cs="Tahoma"/>
      <w:noProof w:val="0"/>
      <w:lang w:eastAsia="en-US" w:bidi="ar-SA"/>
    </w:rPr>
  </w:style>
  <w:style w:type="paragraph" w:styleId="af">
    <w:name w:val="Balloon Text"/>
    <w:basedOn w:val="a"/>
    <w:link w:val="af0"/>
    <w:rsid w:val="00F774DB"/>
    <w:rPr>
      <w:rFonts w:ascii="Tahoma" w:hAnsi="Tahoma" w:cs="Tahoma"/>
      <w:sz w:val="16"/>
      <w:szCs w:val="16"/>
    </w:rPr>
  </w:style>
  <w:style w:type="character" w:customStyle="1" w:styleId="af0">
    <w:name w:val="טקסט בלונים תו"/>
    <w:link w:val="af"/>
    <w:rsid w:val="00F774DB"/>
    <w:rPr>
      <w:rFonts w:ascii="Tahoma" w:hAnsi="Tahoma" w:cs="Tahoma"/>
      <w:noProof/>
      <w:sz w:val="16"/>
      <w:szCs w:val="16"/>
      <w:lang w:eastAsia="he-IL"/>
    </w:rPr>
  </w:style>
  <w:style w:type="character" w:styleId="af1">
    <w:name w:val="annotation reference"/>
    <w:rsid w:val="00AB73EA"/>
    <w:rPr>
      <w:sz w:val="16"/>
      <w:szCs w:val="16"/>
    </w:rPr>
  </w:style>
  <w:style w:type="paragraph" w:styleId="af2">
    <w:name w:val="annotation text"/>
    <w:basedOn w:val="a"/>
    <w:link w:val="af3"/>
    <w:rsid w:val="00AB73EA"/>
  </w:style>
  <w:style w:type="character" w:customStyle="1" w:styleId="af3">
    <w:name w:val="טקסט הערה תו"/>
    <w:link w:val="af2"/>
    <w:rsid w:val="00AB73EA"/>
    <w:rPr>
      <w:noProof/>
      <w:lang w:eastAsia="he-IL"/>
    </w:rPr>
  </w:style>
  <w:style w:type="paragraph" w:styleId="af4">
    <w:name w:val="annotation subject"/>
    <w:basedOn w:val="af2"/>
    <w:next w:val="af2"/>
    <w:link w:val="af5"/>
    <w:rsid w:val="00AB73EA"/>
    <w:rPr>
      <w:b/>
      <w:bCs/>
    </w:rPr>
  </w:style>
  <w:style w:type="character" w:customStyle="1" w:styleId="af5">
    <w:name w:val="נושא הערה תו"/>
    <w:link w:val="af4"/>
    <w:rsid w:val="00AB73EA"/>
    <w:rPr>
      <w:b/>
      <w:bCs/>
      <w:noProof/>
      <w:lang w:eastAsia="he-IL"/>
    </w:rPr>
  </w:style>
  <w:style w:type="paragraph" w:styleId="af6">
    <w:name w:val="List Paragraph"/>
    <w:basedOn w:val="a"/>
    <w:uiPriority w:val="34"/>
    <w:qFormat/>
    <w:rsid w:val="0084777A"/>
    <w:pPr>
      <w:widowControl w:val="0"/>
      <w:spacing w:before="121"/>
      <w:ind w:left="1338" w:hanging="547"/>
      <w:jc w:val="both"/>
    </w:pPr>
    <w:rPr>
      <w:rFonts w:ascii="Arial" w:eastAsia="Arial" w:hAnsi="Arial" w:cs="Times New Roman"/>
      <w:noProof w:val="0"/>
      <w:sz w:val="22"/>
      <w:szCs w:val="22"/>
      <w:rtl/>
    </w:rPr>
  </w:style>
  <w:style w:type="paragraph" w:styleId="af7">
    <w:name w:val="endnote text"/>
    <w:basedOn w:val="a"/>
    <w:link w:val="af8"/>
    <w:rsid w:val="00C71146"/>
  </w:style>
  <w:style w:type="character" w:customStyle="1" w:styleId="af8">
    <w:name w:val="טקסט הערת סיום תו"/>
    <w:link w:val="af7"/>
    <w:rsid w:val="00C71146"/>
    <w:rPr>
      <w:noProof/>
      <w:lang w:eastAsia="he-IL"/>
    </w:rPr>
  </w:style>
  <w:style w:type="character" w:styleId="af9">
    <w:name w:val="endnote reference"/>
    <w:rsid w:val="00C71146"/>
    <w:rPr>
      <w:vertAlign w:val="superscript"/>
    </w:rPr>
  </w:style>
  <w:style w:type="character" w:customStyle="1" w:styleId="a6">
    <w:name w:val="כותרת תחתונה תו"/>
    <w:link w:val="a5"/>
    <w:uiPriority w:val="99"/>
    <w:rsid w:val="00A4704F"/>
    <w:rPr>
      <w:noProof/>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490;&#1497;&#1500;&#1493;&#1497;-&#1491;&#1506;&#1514;.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27" ma:contentTypeDescription="Create a new document." ma:contentTypeScope="" ma:versionID="2a7975b53d39a3d00562ebbee895951a">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cd99f99dd7a1a17f0ec5fdb0df653951"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_x05de__x05e1__x0027__x0020__x05e1__x05de__x05d5__x05db__x05d9__x05df_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_x05e9__x05dd__x0020__x05ea__x05d9__x05e7__x05d9__x05d9__x05d4_ xmlns="8eadc673-b24f-4f9f-8bdd-75e210a52fdf">ג</_x05e9__x05dd__x0020__x05ea__x05d9__x05e7__x05d9__x05d9__x05d4_>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602C-48D6-4272-9490-29F9BD9B7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dc673-b24f-4f9f-8bdd-75e210a52fdf"/>
    <ds:schemaRef ds:uri="dc671f11-a5eb-49cc-91a8-e0aa97d3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2FABE-1807-4DBE-83D6-6EC5EF6AF5E9}">
  <ds:schemaRefs>
    <ds:schemaRef ds:uri="http://schemas.microsoft.com/office/2006/metadata/properties"/>
    <ds:schemaRef ds:uri="http://schemas.microsoft.com/office/infopath/2007/PartnerControls"/>
    <ds:schemaRef ds:uri="8eadc673-b24f-4f9f-8bdd-75e210a52fdf"/>
  </ds:schemaRefs>
</ds:datastoreItem>
</file>

<file path=customXml/itemProps3.xml><?xml version="1.0" encoding="utf-8"?>
<ds:datastoreItem xmlns:ds="http://schemas.openxmlformats.org/officeDocument/2006/customXml" ds:itemID="{521B13A1-EAC6-4CC2-AEDA-413A8435A7C4}">
  <ds:schemaRefs>
    <ds:schemaRef ds:uri="http://schemas.microsoft.com/sharepoint/v3/contenttype/forms"/>
  </ds:schemaRefs>
</ds:datastoreItem>
</file>

<file path=customXml/itemProps4.xml><?xml version="1.0" encoding="utf-8"?>
<ds:datastoreItem xmlns:ds="http://schemas.openxmlformats.org/officeDocument/2006/customXml" ds:itemID="{C4B254C7-E627-4702-8643-1D48D6DC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גילוי-דעת</Template>
  <TotalTime>3</TotalTime>
  <Pages>7</Pages>
  <Words>1165</Words>
  <Characters>5826</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1</vt:lpstr>
      <vt:lpstr>1</vt:lpstr>
    </vt:vector>
  </TitlesOfParts>
  <Company>ICPAS</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ESTER</dc:creator>
  <cp:keywords/>
  <cp:lastModifiedBy>Din Krispin</cp:lastModifiedBy>
  <cp:revision>4</cp:revision>
  <cp:lastPrinted>2018-07-09T08:29:00Z</cp:lastPrinted>
  <dcterms:created xsi:type="dcterms:W3CDTF">2019-02-07T10:16:00Z</dcterms:created>
  <dcterms:modified xsi:type="dcterms:W3CDTF">2019-02-07T10:18:00Z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